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FA" w:rsidRPr="003F4EE5" w:rsidRDefault="007A6A3B" w:rsidP="00A048FA">
      <w:pPr>
        <w:jc w:val="both"/>
        <w:rPr>
          <w:rFonts w:cstheme="minorHAnsi"/>
        </w:rPr>
      </w:pPr>
      <w:r w:rsidRPr="003F4EE5">
        <w:rPr>
          <w:rFonts w:cstheme="minorHAnsi"/>
        </w:rPr>
        <w:t>Pozdravljene učenke in učenci! Ta teden je za vse učence od šestega do devetega razreda likovna naloga enaka.</w:t>
      </w:r>
      <w:bookmarkStart w:id="0" w:name="_GoBack"/>
      <w:bookmarkEnd w:id="0"/>
    </w:p>
    <w:p w:rsidR="007A6A3B" w:rsidRPr="003F4EE5" w:rsidRDefault="007A6A3B" w:rsidP="00A048FA">
      <w:pPr>
        <w:jc w:val="both"/>
        <w:rPr>
          <w:rFonts w:cstheme="minorHAnsi"/>
        </w:rPr>
      </w:pPr>
      <w:r w:rsidRPr="003F4EE5">
        <w:rPr>
          <w:rFonts w:cstheme="minorHAnsi"/>
        </w:rPr>
        <w:t>Sodelujemo v umetniški akcij</w:t>
      </w:r>
      <w:r w:rsidR="0059289B" w:rsidRPr="003F4EE5">
        <w:rPr>
          <w:rFonts w:cstheme="minorHAnsi"/>
        </w:rPr>
        <w:t>i Metulj. Izdelali bomo metulje in vsak svojega prilepili na okno.</w:t>
      </w:r>
      <w:r w:rsidRPr="003F4EE5">
        <w:rPr>
          <w:rFonts w:cstheme="minorHAnsi"/>
        </w:rPr>
        <w:t xml:space="preserve"> Ko se boš sprehodil mimo oken svoj</w:t>
      </w:r>
      <w:r w:rsidR="0059289B" w:rsidRPr="003F4EE5">
        <w:rPr>
          <w:rFonts w:cstheme="minorHAnsi"/>
        </w:rPr>
        <w:t xml:space="preserve">ih sošolcev, boš opazil metulje na oknih svojih sošolcev in drugih učencev. Celo naselje bo postalo naša galerija. Lahko boš videla, da si s sošolci še vedno povezan/a, čeprav že celo večnost nisi bil/a v šoli. </w:t>
      </w:r>
    </w:p>
    <w:p w:rsidR="0059289B" w:rsidRPr="003F4EE5" w:rsidRDefault="0059289B" w:rsidP="00A048FA">
      <w:pPr>
        <w:jc w:val="both"/>
        <w:rPr>
          <w:rFonts w:cstheme="minorHAnsi"/>
        </w:rPr>
      </w:pPr>
      <w:r w:rsidRPr="003F4EE5">
        <w:rPr>
          <w:rFonts w:cstheme="minorHAnsi"/>
        </w:rPr>
        <w:t>Najprej po navodilih izdelaj svojega metulja. Seveda je oblika metulja lahko drugačna kot je ta na prikazu.</w:t>
      </w:r>
      <w:r w:rsidR="00F74D84">
        <w:rPr>
          <w:rFonts w:cstheme="minorHAnsi"/>
        </w:rPr>
        <w:t xml:space="preserve"> </w:t>
      </w:r>
      <w:r w:rsidR="0003056D">
        <w:rPr>
          <w:rFonts w:cstheme="minorHAnsi"/>
        </w:rPr>
        <w:t>Lahko metulju prilepiš tipalke.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  <w:r w:rsidRPr="003F4EE5">
        <w:rPr>
          <w:rFonts w:cstheme="minorHAnsi"/>
        </w:rPr>
        <w:t>Nato pa</w:t>
      </w:r>
      <w:r w:rsidRPr="003F4EE5">
        <w:rPr>
          <w:rFonts w:eastAsia="Times New Roman" w:cstheme="minorHAnsi"/>
          <w:iCs/>
          <w:lang w:eastAsia="sl-SI"/>
        </w:rPr>
        <w:t xml:space="preserve"> s</w:t>
      </w:r>
      <w:r w:rsidRPr="007A6A3B">
        <w:rPr>
          <w:rFonts w:eastAsia="Times New Roman" w:cstheme="minorHAnsi"/>
          <w:iCs/>
          <w:lang w:eastAsia="sl-SI"/>
        </w:rPr>
        <w:t>imetrično pobarvaj metuljeva krila, pri tem uporabi svoje znanje o barvah</w:t>
      </w:r>
      <w:r w:rsidRPr="007A6A3B">
        <w:rPr>
          <w:rFonts w:eastAsia="Times New Roman" w:cstheme="minorHAnsi"/>
          <w:b/>
          <w:iCs/>
          <w:lang w:eastAsia="sl-SI"/>
        </w:rPr>
        <w:t>. Izberi eno možnost: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-Izbereš lahko </w:t>
      </w:r>
      <w:r w:rsidRPr="007A6A3B">
        <w:rPr>
          <w:rFonts w:eastAsia="Times New Roman" w:cstheme="minorHAnsi"/>
          <w:b/>
          <w:iCs/>
          <w:lang w:eastAsia="sl-SI"/>
        </w:rPr>
        <w:t>osnovne barve</w:t>
      </w:r>
      <w:r w:rsidRPr="007A6A3B">
        <w:rPr>
          <w:rFonts w:eastAsia="Times New Roman" w:cstheme="minorHAnsi"/>
          <w:iCs/>
          <w:lang w:eastAsia="sl-SI"/>
        </w:rPr>
        <w:t>,</w:t>
      </w:r>
    </w:p>
    <w:p w:rsidR="00283E8C" w:rsidRPr="007A6A3B" w:rsidRDefault="0059289B" w:rsidP="00283E8C">
      <w:pPr>
        <w:spacing w:after="0" w:line="240" w:lineRule="auto"/>
        <w:rPr>
          <w:rFonts w:eastAsia="Times New Roman" w:cstheme="minorHAnsi"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-lahko uporabiš </w:t>
      </w:r>
      <w:r w:rsidRPr="007A6A3B">
        <w:rPr>
          <w:rFonts w:eastAsia="Times New Roman" w:cstheme="minorHAnsi"/>
          <w:b/>
          <w:iCs/>
          <w:lang w:eastAsia="sl-SI"/>
        </w:rPr>
        <w:t>harmonične barve</w:t>
      </w:r>
      <w:r w:rsidRPr="007A6A3B">
        <w:rPr>
          <w:rFonts w:eastAsia="Times New Roman" w:cstheme="minorHAnsi"/>
          <w:iCs/>
          <w:lang w:eastAsia="sl-SI"/>
        </w:rPr>
        <w:t>,</w:t>
      </w:r>
      <w:r w:rsidR="00283E8C" w:rsidRPr="003F4EE5">
        <w:rPr>
          <w:rFonts w:eastAsia="Times New Roman" w:cstheme="minorHAnsi"/>
          <w:iCs/>
          <w:lang w:eastAsia="sl-SI"/>
        </w:rPr>
        <w:t xml:space="preserve"> </w:t>
      </w:r>
      <w:r w:rsidR="00283E8C" w:rsidRPr="007A6A3B">
        <w:rPr>
          <w:rFonts w:eastAsia="Times New Roman" w:cstheme="minorHAnsi"/>
          <w:iCs/>
          <w:lang w:eastAsia="sl-SI"/>
        </w:rPr>
        <w:t xml:space="preserve">lahko izbereš </w:t>
      </w:r>
      <w:r w:rsidR="00283E8C" w:rsidRPr="007A6A3B">
        <w:rPr>
          <w:rFonts w:eastAsia="Times New Roman" w:cstheme="minorHAnsi"/>
          <w:b/>
          <w:iCs/>
          <w:lang w:eastAsia="sl-SI"/>
        </w:rPr>
        <w:t>več odtenkov iste barve</w:t>
      </w:r>
      <w:r w:rsidR="00283E8C" w:rsidRPr="007A6A3B">
        <w:rPr>
          <w:rFonts w:eastAsia="Times New Roman" w:cstheme="minorHAnsi"/>
          <w:iCs/>
          <w:lang w:eastAsia="sl-SI"/>
        </w:rPr>
        <w:t>,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-izbereš lahko </w:t>
      </w:r>
      <w:r w:rsidRPr="007A6A3B">
        <w:rPr>
          <w:rFonts w:eastAsia="Times New Roman" w:cstheme="minorHAnsi"/>
          <w:b/>
          <w:iCs/>
          <w:lang w:eastAsia="sl-SI"/>
        </w:rPr>
        <w:t>kontrastne komplementarne pare</w:t>
      </w:r>
      <w:r w:rsidRPr="007A6A3B">
        <w:rPr>
          <w:rFonts w:eastAsia="Times New Roman" w:cstheme="minorHAnsi"/>
          <w:iCs/>
          <w:lang w:eastAsia="sl-SI"/>
        </w:rPr>
        <w:t>, </w:t>
      </w:r>
    </w:p>
    <w:p w:rsidR="0059289B" w:rsidRPr="007A6A3B" w:rsidRDefault="0059289B" w:rsidP="0059289B">
      <w:pPr>
        <w:spacing w:after="0" w:line="240" w:lineRule="auto"/>
        <w:rPr>
          <w:rFonts w:eastAsia="Times New Roman" w:cstheme="minorHAnsi"/>
          <w:lang w:eastAsia="sl-SI"/>
        </w:rPr>
      </w:pPr>
    </w:p>
    <w:p w:rsidR="0003056D" w:rsidRDefault="0059289B" w:rsidP="0059289B">
      <w:pPr>
        <w:spacing w:after="0" w:line="240" w:lineRule="auto"/>
        <w:rPr>
          <w:rFonts w:eastAsia="Times New Roman" w:cstheme="minorHAnsi"/>
          <w:iCs/>
          <w:lang w:eastAsia="sl-SI"/>
        </w:rPr>
      </w:pPr>
      <w:r w:rsidRPr="007A6A3B">
        <w:rPr>
          <w:rFonts w:eastAsia="Times New Roman" w:cstheme="minorHAnsi"/>
          <w:iCs/>
          <w:lang w:eastAsia="sl-SI"/>
        </w:rPr>
        <w:t xml:space="preserve">Lahko poslikaš metulja s </w:t>
      </w:r>
      <w:r w:rsidR="00F74D84">
        <w:rPr>
          <w:rFonts w:eastAsia="Times New Roman" w:cstheme="minorHAnsi"/>
          <w:b/>
          <w:iCs/>
          <w:lang w:eastAsia="sl-SI"/>
        </w:rPr>
        <w:t>črno in</w:t>
      </w:r>
      <w:r w:rsidRPr="007A6A3B">
        <w:rPr>
          <w:rFonts w:eastAsia="Times New Roman" w:cstheme="minorHAnsi"/>
          <w:b/>
          <w:iCs/>
          <w:lang w:eastAsia="sl-SI"/>
        </w:rPr>
        <w:t xml:space="preserve"> belo</w:t>
      </w:r>
      <w:r w:rsidRPr="007A6A3B">
        <w:rPr>
          <w:rFonts w:eastAsia="Times New Roman" w:cstheme="minorHAnsi"/>
          <w:iCs/>
          <w:lang w:eastAsia="sl-SI"/>
        </w:rPr>
        <w:t>. Sta črna in bela barvi?</w:t>
      </w:r>
    </w:p>
    <w:p w:rsidR="003F4EE5" w:rsidRPr="007A6A3B" w:rsidRDefault="003F4EE5" w:rsidP="003F4EE5">
      <w:pPr>
        <w:spacing w:after="0" w:line="240" w:lineRule="auto"/>
        <w:rPr>
          <w:rFonts w:eastAsia="Times New Roman" w:cstheme="minorHAnsi"/>
          <w:lang w:eastAsia="sl-SI"/>
        </w:rPr>
      </w:pPr>
    </w:p>
    <w:p w:rsidR="003F4EE5" w:rsidRPr="0003056D" w:rsidRDefault="003F4EE5" w:rsidP="003F4EE5">
      <w:pPr>
        <w:spacing w:after="0" w:line="240" w:lineRule="auto"/>
        <w:rPr>
          <w:rFonts w:eastAsia="Times New Roman" w:cstheme="minorHAnsi"/>
          <w:b/>
          <w:iCs/>
          <w:lang w:eastAsia="sl-SI"/>
        </w:rPr>
      </w:pPr>
      <w:r w:rsidRPr="007A6A3B">
        <w:rPr>
          <w:rFonts w:eastAsia="Times New Roman" w:cstheme="minorHAnsi"/>
          <w:b/>
          <w:iCs/>
          <w:lang w:eastAsia="sl-SI"/>
        </w:rPr>
        <w:t>Ko boš poslal/a fotografijo, v sporočilo napiši katero možnost si izbral/a.</w:t>
      </w:r>
    </w:p>
    <w:p w:rsidR="00F74D84" w:rsidRDefault="00F74D84" w:rsidP="00F74D84">
      <w:pPr>
        <w:pStyle w:val="Naslov3"/>
        <w:shd w:val="clear" w:color="auto" w:fill="FFFFFF"/>
        <w:spacing w:line="300" w:lineRule="atLeas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Uživaj v delu</w:t>
      </w:r>
      <w:r w:rsidR="0003056D">
        <w:rPr>
          <w:rFonts w:asciiTheme="minorHAnsi" w:hAnsiTheme="minorHAnsi" w:cstheme="minorHAnsi"/>
          <w:b w:val="0"/>
          <w:sz w:val="22"/>
          <w:szCs w:val="22"/>
        </w:rPr>
        <w:t>. Svojo fotografijo metulja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 10</w:t>
      </w:r>
      <w:r w:rsidR="0003056D">
        <w:rPr>
          <w:rFonts w:asciiTheme="minorHAnsi" w:hAnsiTheme="minorHAnsi" w:cstheme="minorHAnsi"/>
          <w:b w:val="0"/>
          <w:sz w:val="22"/>
          <w:szCs w:val="22"/>
        </w:rPr>
        <w:t>. 4. 2020 p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ošlji na naslov: </w:t>
      </w:r>
      <w:hyperlink r:id="rId5" w:history="1">
        <w:r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katarina.skofic</w:t>
        </w:r>
        <w:r>
          <w:rPr>
            <w:rStyle w:val="Hiperpovezava"/>
            <w:rFonts w:asciiTheme="minorHAnsi" w:hAnsiTheme="minorHAnsi" w:cstheme="minorHAnsi"/>
            <w:b w:val="0"/>
            <w:spacing w:val="5"/>
            <w:sz w:val="22"/>
            <w:szCs w:val="22"/>
          </w:rPr>
          <w:t>@g</w:t>
        </w:r>
        <w:r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uest.arnes.si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Lep pozdrav, Učiteljica Škofic</w:t>
      </w:r>
    </w:p>
    <w:p w:rsidR="00F74D84" w:rsidRPr="007A6A3B" w:rsidRDefault="00F74D84" w:rsidP="003F4EE5">
      <w:pPr>
        <w:spacing w:after="0" w:line="240" w:lineRule="auto"/>
        <w:rPr>
          <w:rFonts w:eastAsia="Times New Roman" w:cstheme="minorHAnsi"/>
          <w:lang w:eastAsia="sl-SI"/>
        </w:rPr>
      </w:pPr>
    </w:p>
    <w:p w:rsidR="00F74D84" w:rsidRDefault="00F74D84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 xml:space="preserve">Učiteljica Škrabec, ki sestavlja spletno razstavo vaših izdelkov sporoča, da se tudi ona veseli vaših izdelkov. </w:t>
      </w:r>
    </w:p>
    <w:p w:rsidR="003F4EE5" w:rsidRPr="003F4EE5" w:rsidRDefault="00F74D84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>
        <w:rPr>
          <w:rFonts w:eastAsia="Times New Roman" w:cstheme="minorHAnsi"/>
          <w:color w:val="222222"/>
          <w:lang w:eastAsia="sl-SI"/>
        </w:rPr>
        <w:t>Da bi na spletni razstavi tvoja umetnina izgledala čim bolje, upoštevaj naslednja navodila:</w:t>
      </w:r>
    </w:p>
    <w:p w:rsidR="003F4EE5" w:rsidRPr="003F4EE5" w:rsidRDefault="003F4EE5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 w:rsidRPr="003F4EE5">
        <w:rPr>
          <w:rFonts w:eastAsia="Times New Roman" w:cstheme="minorHAnsi"/>
          <w:color w:val="222222"/>
          <w:lang w:eastAsia="sl-SI"/>
        </w:rPr>
        <w:t>- Če boš fotografiral</w:t>
      </w:r>
      <w:r w:rsidR="00F74D84">
        <w:rPr>
          <w:rFonts w:eastAsia="Times New Roman" w:cstheme="minorHAnsi"/>
          <w:color w:val="222222"/>
          <w:lang w:eastAsia="sl-SI"/>
        </w:rPr>
        <w:t>/a</w:t>
      </w:r>
      <w:r w:rsidRPr="003F4EE5">
        <w:rPr>
          <w:rFonts w:eastAsia="Times New Roman" w:cstheme="minorHAnsi"/>
          <w:color w:val="222222"/>
          <w:lang w:eastAsia="sl-SI"/>
        </w:rPr>
        <w:t xml:space="preserve"> metulja v hiši, b</w:t>
      </w:r>
      <w:r w:rsidR="00F74D84">
        <w:rPr>
          <w:rFonts w:eastAsia="Times New Roman" w:cstheme="minorHAnsi"/>
          <w:color w:val="222222"/>
          <w:lang w:eastAsia="sl-SI"/>
        </w:rPr>
        <w:t>o fotografija boljša, če jo posn</w:t>
      </w:r>
      <w:r w:rsidRPr="003F4EE5">
        <w:rPr>
          <w:rFonts w:eastAsia="Times New Roman" w:cstheme="minorHAnsi"/>
          <w:color w:val="222222"/>
          <w:lang w:eastAsia="sl-SI"/>
        </w:rPr>
        <w:t>ameš ob dnevni svetlobi na svetli ali še bolje beli podlagi.</w:t>
      </w:r>
    </w:p>
    <w:p w:rsidR="003F4EE5" w:rsidRPr="003F4EE5" w:rsidRDefault="003F4EE5" w:rsidP="003F4E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l-SI"/>
        </w:rPr>
      </w:pPr>
      <w:r w:rsidRPr="003F4EE5">
        <w:rPr>
          <w:rFonts w:eastAsia="Times New Roman" w:cstheme="minorHAnsi"/>
          <w:color w:val="222222"/>
          <w:lang w:eastAsia="sl-SI"/>
        </w:rPr>
        <w:t>- Če pa boš slikal metulja na oknu, bo bolje če ga ob dnevni svetlobi slikaš od zunaj. </w:t>
      </w:r>
    </w:p>
    <w:p w:rsidR="003F4EE5" w:rsidRPr="003F4EE5" w:rsidRDefault="003F4EE5" w:rsidP="0059289B">
      <w:pPr>
        <w:spacing w:after="0" w:line="240" w:lineRule="auto"/>
        <w:rPr>
          <w:rFonts w:eastAsia="Times New Roman" w:cstheme="minorHAnsi"/>
          <w:iCs/>
          <w:lang w:eastAsia="sl-SI"/>
        </w:rPr>
      </w:pPr>
    </w:p>
    <w:p w:rsidR="0059289B" w:rsidRDefault="0059289B" w:rsidP="0059289B">
      <w:pPr>
        <w:spacing w:after="0" w:line="240" w:lineRule="auto"/>
        <w:rPr>
          <w:rFonts w:eastAsia="Times New Roman" w:cstheme="minorHAnsi"/>
          <w:iCs/>
          <w:sz w:val="20"/>
          <w:szCs w:val="20"/>
          <w:lang w:eastAsia="sl-SI"/>
        </w:rPr>
      </w:pP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  <w:sectPr w:rsidR="00283E8C" w:rsidSect="007A6A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9289B" w:rsidRDefault="0059289B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3BEE65A7" wp14:editId="43BE78B5">
            <wp:extent cx="4219575" cy="4219575"/>
            <wp:effectExtent l="0" t="0" r="9525" b="9525"/>
            <wp:docPr id="5" name="Slika 5" descr="Barvni kro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vni kro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283E8C">
        <w:rPr>
          <w:rFonts w:eastAsia="Times New Roman" w:cstheme="minorHAnsi"/>
          <w:b/>
          <w:sz w:val="20"/>
          <w:szCs w:val="20"/>
          <w:lang w:eastAsia="sl-SI"/>
        </w:rPr>
        <w:t>Tri osnovne barve</w:t>
      </w:r>
      <w:r>
        <w:rPr>
          <w:rFonts w:eastAsia="Times New Roman" w:cstheme="minorHAnsi"/>
          <w:sz w:val="20"/>
          <w:szCs w:val="20"/>
          <w:lang w:eastAsia="sl-SI"/>
        </w:rPr>
        <w:t>: Rdeča, modra, rumena</w:t>
      </w:r>
    </w:p>
    <w:p w:rsidR="00283E8C" w:rsidRDefault="00283E8C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283E8C" w:rsidRPr="00DA2795" w:rsidRDefault="00283E8C" w:rsidP="00DA2795">
      <w:pPr>
        <w:jc w:val="both"/>
        <w:rPr>
          <w:rFonts w:cstheme="minorHAnsi"/>
          <w:sz w:val="20"/>
          <w:szCs w:val="20"/>
        </w:rPr>
      </w:pPr>
      <w:r w:rsidRPr="00DA2795">
        <w:rPr>
          <w:rFonts w:eastAsia="Times New Roman" w:cstheme="minorHAnsi"/>
          <w:b/>
          <w:sz w:val="20"/>
          <w:szCs w:val="20"/>
          <w:lang w:eastAsia="sl-SI"/>
        </w:rPr>
        <w:t>Harmonične barve:</w:t>
      </w:r>
      <w:r w:rsidRPr="00DA2795">
        <w:rPr>
          <w:rFonts w:cstheme="minorHAnsi"/>
          <w:sz w:val="20"/>
          <w:szCs w:val="20"/>
        </w:rPr>
        <w:t xml:space="preserve"> </w:t>
      </w:r>
      <w:r w:rsidRPr="00DA2795">
        <w:rPr>
          <w:rFonts w:cstheme="minorHAnsi"/>
          <w:sz w:val="20"/>
          <w:szCs w:val="20"/>
        </w:rPr>
        <w:t>O barvni harmoniji govorimo takrat, kadar likovno delo naslikamo z barvami, ki so si podobne, skladne in harmonične. To so lahko barve, ki so v barvnem krogu blizu skupaj. Kombinacija dveh ali treh skupaj, na nas vpliva prijetno.  (PRIMER 1: svetlo modra, temno modra, vijolična. PRIMER 2: rdeča, oranžna, rumena)</w:t>
      </w:r>
      <w:r w:rsidRPr="00DA2795">
        <w:rPr>
          <w:rFonts w:ascii="Arial" w:hAnsi="Arial" w:cs="Arial"/>
          <w:sz w:val="24"/>
          <w:szCs w:val="24"/>
        </w:rPr>
        <w:t xml:space="preserve"> </w:t>
      </w:r>
      <w:r w:rsidRPr="00DA2795">
        <w:rPr>
          <w:rFonts w:cstheme="minorHAnsi"/>
          <w:sz w:val="20"/>
          <w:szCs w:val="20"/>
        </w:rPr>
        <w:t xml:space="preserve">O harmoniji govorimo tudi takrat, kadar z mešanjem dveh barv dobimo </w:t>
      </w:r>
      <w:r w:rsidRPr="00DA2795">
        <w:rPr>
          <w:rFonts w:cstheme="minorHAnsi"/>
          <w:b/>
          <w:sz w:val="20"/>
          <w:szCs w:val="20"/>
        </w:rPr>
        <w:t>skupino barvnih odtenkov</w:t>
      </w:r>
      <w:r w:rsidRPr="00DA2795">
        <w:rPr>
          <w:rFonts w:cstheme="minorHAnsi"/>
          <w:sz w:val="20"/>
          <w:szCs w:val="20"/>
        </w:rPr>
        <w:t xml:space="preserve">. </w:t>
      </w:r>
      <w:r w:rsidR="0003056D">
        <w:rPr>
          <w:rFonts w:cstheme="minorHAnsi"/>
          <w:sz w:val="20"/>
          <w:szCs w:val="20"/>
        </w:rPr>
        <w:t>PRIMER</w:t>
      </w:r>
      <w:r w:rsidRPr="00DA2795">
        <w:rPr>
          <w:rFonts w:cstheme="minorHAnsi"/>
          <w:sz w:val="20"/>
          <w:szCs w:val="20"/>
        </w:rPr>
        <w:t xml:space="preserve">: z mešanjem modre in rdeče dobimo celo vrsto vijoličnih odtenkov. </w:t>
      </w:r>
      <w:r w:rsidR="00DA2795" w:rsidRPr="00DA2795">
        <w:rPr>
          <w:noProof/>
          <w:lang w:eastAsia="sl-SI"/>
        </w:rPr>
        <w:t xml:space="preserve"> </w:t>
      </w:r>
    </w:p>
    <w:p w:rsidR="00283E8C" w:rsidRDefault="003F4EE5" w:rsidP="00283E8C">
      <w:pPr>
        <w:pStyle w:val="Odstavekseznama"/>
        <w:jc w:val="both"/>
        <w:rPr>
          <w:rFonts w:cstheme="minorHAnsi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874C8EE" wp14:editId="634D4998">
            <wp:simplePos x="0" y="0"/>
            <wp:positionH relativeFrom="margin">
              <wp:posOffset>5022850</wp:posOffset>
            </wp:positionH>
            <wp:positionV relativeFrom="paragraph">
              <wp:posOffset>7620</wp:posOffset>
            </wp:positionV>
            <wp:extent cx="3360001" cy="838200"/>
            <wp:effectExtent l="0" t="0" r="0" b="0"/>
            <wp:wrapNone/>
            <wp:docPr id="19" name="Slika 19" descr="Rezultat iskanja slik za mešanje modre in rd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ešanje modre in rdeč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4" b="21617"/>
                    <a:stretch/>
                  </pic:blipFill>
                  <pic:spPr bwMode="auto">
                    <a:xfrm>
                      <a:off x="0" y="0"/>
                      <a:ext cx="336000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8C" w:rsidRDefault="00283E8C" w:rsidP="00283E8C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83E8C" w:rsidRDefault="00283E8C" w:rsidP="00283E8C">
      <w:pPr>
        <w:jc w:val="both"/>
        <w:rPr>
          <w:rFonts w:cstheme="minorHAnsi"/>
          <w:sz w:val="20"/>
          <w:szCs w:val="20"/>
        </w:rPr>
      </w:pPr>
    </w:p>
    <w:p w:rsidR="003F4EE5" w:rsidRDefault="003F4EE5" w:rsidP="00283E8C">
      <w:pPr>
        <w:jc w:val="both"/>
        <w:rPr>
          <w:rFonts w:cstheme="minorHAnsi"/>
          <w:sz w:val="20"/>
          <w:szCs w:val="20"/>
        </w:rPr>
      </w:pPr>
    </w:p>
    <w:p w:rsidR="00283E8C" w:rsidRDefault="00DA279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3F4EE5">
        <w:rPr>
          <w:rFonts w:eastAsia="Times New Roman" w:cstheme="minorHAnsi"/>
          <w:b/>
          <w:sz w:val="20"/>
          <w:szCs w:val="20"/>
          <w:lang w:eastAsia="sl-SI"/>
        </w:rPr>
        <w:t>Kontrastne komplementarne pare</w:t>
      </w:r>
      <w:r>
        <w:rPr>
          <w:rFonts w:eastAsia="Times New Roman" w:cstheme="minorHAnsi"/>
          <w:sz w:val="20"/>
          <w:szCs w:val="20"/>
          <w:lang w:eastAsia="sl-SI"/>
        </w:rPr>
        <w:t xml:space="preserve"> sestavljata dve barvi, ki si ležita ena nasproti druge v barvnem krogu. </w:t>
      </w:r>
    </w:p>
    <w:p w:rsidR="0003056D" w:rsidRDefault="0003056D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3F4EE5" w:rsidRDefault="003F4EE5" w:rsidP="0059289B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  <w:sectPr w:rsidR="003F4EE5" w:rsidSect="00283E8C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 wp14:anchorId="32055140" wp14:editId="110AD314">
            <wp:extent cx="1971675" cy="2185470"/>
            <wp:effectExtent l="0" t="0" r="0" b="5715"/>
            <wp:docPr id="7" name="Slika 7" descr="VRSTE BARVNIH NASPROTIJ IN SOZVOČ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STE BARVNIH NASPROTIJ IN SOZVOČIJ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6" t="14812" r="3256"/>
                    <a:stretch/>
                  </pic:blipFill>
                  <pic:spPr bwMode="auto">
                    <a:xfrm>
                      <a:off x="0" y="0"/>
                      <a:ext cx="2088091" cy="23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89B" w:rsidRDefault="0059289B" w:rsidP="00A048FA">
      <w:pPr>
        <w:jc w:val="both"/>
        <w:rPr>
          <w:rFonts w:ascii="Arial" w:hAnsi="Arial" w:cs="Arial"/>
          <w:b/>
          <w:sz w:val="24"/>
          <w:szCs w:val="24"/>
        </w:rPr>
      </w:pPr>
      <w:r w:rsidRPr="0059289B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8892540" cy="6357491"/>
            <wp:effectExtent l="0" t="0" r="3810" b="5715"/>
            <wp:docPr id="16" name="Slika 16" descr="C:\Users\Katarina\Desktop\navodilo metu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atarina\Desktop\navodilo metul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89B" w:rsidSect="00283E8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55D"/>
    <w:multiLevelType w:val="hybridMultilevel"/>
    <w:tmpl w:val="D44270FC"/>
    <w:lvl w:ilvl="0" w:tplc="B22A7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A"/>
    <w:rsid w:val="0003056D"/>
    <w:rsid w:val="00253CA9"/>
    <w:rsid w:val="00283E8C"/>
    <w:rsid w:val="003F4EE5"/>
    <w:rsid w:val="00404EF6"/>
    <w:rsid w:val="0059289B"/>
    <w:rsid w:val="00791F43"/>
    <w:rsid w:val="007A6A3B"/>
    <w:rsid w:val="00A048FA"/>
    <w:rsid w:val="00DA2795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BAA5"/>
  <w15:chartTrackingRefBased/>
  <w15:docId w15:val="{C33178FE-ECCA-4F37-8410-CE9EE17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8FA"/>
  </w:style>
  <w:style w:type="paragraph" w:styleId="Naslov3">
    <w:name w:val="heading 3"/>
    <w:basedOn w:val="Navaden"/>
    <w:link w:val="Naslov3Znak"/>
    <w:uiPriority w:val="9"/>
    <w:semiHidden/>
    <w:unhideWhenUsed/>
    <w:qFormat/>
    <w:rsid w:val="00F7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48F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F74D8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74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atarina.skofi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2020-04-05T09:44:00Z</dcterms:created>
  <dcterms:modified xsi:type="dcterms:W3CDTF">2020-04-05T11:07:00Z</dcterms:modified>
</cp:coreProperties>
</file>