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64D" w:rsidRPr="005D464D" w:rsidRDefault="005D464D" w:rsidP="005D464D">
      <w:pPr>
        <w:spacing w:before="100" w:beforeAutospacing="1" w:after="100" w:afterAutospacing="1" w:line="240" w:lineRule="auto"/>
        <w:outlineLvl w:val="0"/>
        <w:rPr>
          <w:rFonts w:ascii="Arial" w:eastAsia="Times New Roman" w:hAnsi="Arial" w:cs="Arial"/>
          <w:b/>
          <w:bCs/>
          <w:caps/>
          <w:color w:val="7030A0"/>
          <w:kern w:val="36"/>
          <w:sz w:val="48"/>
          <w:szCs w:val="48"/>
          <w:lang w:eastAsia="sl-SI"/>
        </w:rPr>
      </w:pPr>
      <w:r w:rsidRPr="005D464D">
        <w:rPr>
          <w:rFonts w:ascii="Arial" w:eastAsia="Times New Roman" w:hAnsi="Arial" w:cs="Arial"/>
          <w:b/>
          <w:bCs/>
          <w:caps/>
          <w:color w:val="7030A0"/>
          <w:kern w:val="36"/>
          <w:sz w:val="48"/>
          <w:szCs w:val="48"/>
          <w:lang w:eastAsia="sl-SI"/>
        </w:rPr>
        <w:t>Sušenje zelišč</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Sušenje je vsem dobro znan postopek, pri katerem iz zelišč odstranjujemo hlapne kapljevine s tem pa preprečimo kvar oz. razvoj plesni, ter jim podaljšamo rok uporabe. Pri sušenju zelišč nas velikokrat zamika, da bi zelišča nasekljali ter s tem pospešili postopek sušenja, kot to počnemo npr pri gobah. Vendar pozor, rezanje in sekljanje zelišč pred sušenjem bo povzročilo precejšno izgubo eteričnih olj in arom. Zato je pravilen postopek sušenja zelišč zelo pomemben. Na izbiro pa imamo veliko metod sušenja, kot je sušenje na zraku ali v pečici. Seveda pa lahko nekatera zelišča, kot je bazilika tudi zamrznete. Vse tehnike sušenja imajo svoje prednosti in slabosti, ter so primerna za določene vrste rastlin.</w:t>
      </w:r>
    </w:p>
    <w:p w:rsidR="005D464D" w:rsidRPr="005D464D" w:rsidRDefault="005D464D" w:rsidP="005D464D">
      <w:pPr>
        <w:spacing w:before="100" w:beforeAutospacing="1" w:after="100" w:afterAutospacing="1" w:line="240" w:lineRule="auto"/>
        <w:rPr>
          <w:rFonts w:ascii="Arial" w:eastAsia="Times New Roman" w:hAnsi="Arial" w:cs="Arial"/>
          <w:caps/>
          <w:color w:val="7030A0"/>
          <w:sz w:val="24"/>
          <w:szCs w:val="24"/>
          <w:lang w:eastAsia="sl-SI"/>
        </w:rPr>
      </w:pPr>
      <w:r w:rsidRPr="005D464D">
        <w:rPr>
          <w:rFonts w:ascii="Arial" w:eastAsia="Times New Roman" w:hAnsi="Arial" w:cs="Arial"/>
          <w:b/>
          <w:bCs/>
          <w:caps/>
          <w:color w:val="7030A0"/>
          <w:sz w:val="24"/>
          <w:szCs w:val="24"/>
          <w:lang w:eastAsia="sl-SI"/>
        </w:rPr>
        <w:t>Kaj potrebujem za sušenje zelišč?</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Za sušenje zelišč doma, ne potrebujete prav veliko je pa to vsekakor odvisno, od tega kakšno tehniko sušenja ali konzerviranja zelišč boste izbrali. V kolikor želite zelišča posušiti priporočamo uporabo papirnatih vrečk ali sit za sušenje zelišč. Nekatera zelišča pa lahko preprosto zamrznemo v vrečkah zamrzovanje živil. Več o postopkih in tehnikah bomo opisali spodaj.</w:t>
      </w:r>
    </w:p>
    <w:p w:rsidR="005D464D" w:rsidRPr="005D464D" w:rsidRDefault="005D464D" w:rsidP="005D464D">
      <w:pPr>
        <w:spacing w:before="100" w:beforeAutospacing="1" w:after="100" w:afterAutospacing="1" w:line="240" w:lineRule="auto"/>
        <w:rPr>
          <w:rFonts w:ascii="Arial" w:eastAsia="Times New Roman" w:hAnsi="Arial" w:cs="Arial"/>
          <w:caps/>
          <w:color w:val="7030A0"/>
          <w:sz w:val="24"/>
          <w:szCs w:val="24"/>
          <w:lang w:eastAsia="sl-SI"/>
        </w:rPr>
      </w:pPr>
      <w:r w:rsidRPr="005D464D">
        <w:rPr>
          <w:rFonts w:ascii="Arial" w:eastAsia="Times New Roman" w:hAnsi="Arial" w:cs="Arial"/>
          <w:b/>
          <w:bCs/>
          <w:caps/>
          <w:color w:val="7030A0"/>
          <w:sz w:val="24"/>
          <w:szCs w:val="24"/>
          <w:lang w:eastAsia="sl-SI"/>
        </w:rPr>
        <w:t>Kaj vpliva na sušenje zelišč?</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Na sušenje zelišč največ vpliva temperatura in relativna vlaga prostora. Prostor v katerem sušimo naj bo topel in zračen, da preprečimo nabiranje vlage in razvoj plesni v kolikor zelišča sušimo doma. To pa vsekakor ne pomeni, da moramo ustvariti prepih ali po nepotrebnem ogrevati prostor. Zelišča lahko sušimo tudi v malce hladnejši shrambi, vse dokler je prostor suh, le da bo v tem primeru postopek sušenja trajal dlje, kot je to običajno.</w:t>
      </w:r>
    </w:p>
    <w:p w:rsidR="005D464D" w:rsidRPr="005D464D" w:rsidRDefault="005D464D" w:rsidP="005D464D">
      <w:pPr>
        <w:spacing w:before="100" w:beforeAutospacing="1" w:after="100" w:afterAutospacing="1" w:line="240" w:lineRule="auto"/>
        <w:jc w:val="center"/>
        <w:rPr>
          <w:rFonts w:ascii="Times New Roman" w:eastAsia="Times New Roman" w:hAnsi="Times New Roman" w:cs="Times New Roman"/>
          <w:color w:val="7030A0"/>
          <w:sz w:val="24"/>
          <w:szCs w:val="24"/>
          <w:lang w:eastAsia="sl-SI"/>
        </w:rPr>
      </w:pPr>
      <w:r w:rsidRPr="005D464D">
        <w:rPr>
          <w:rFonts w:ascii="Times New Roman" w:eastAsia="Times New Roman" w:hAnsi="Times New Roman" w:cs="Times New Roman"/>
          <w:noProof/>
          <w:color w:val="7030A0"/>
          <w:sz w:val="24"/>
          <w:szCs w:val="24"/>
          <w:lang w:eastAsia="sl-SI"/>
        </w:rPr>
        <w:drawing>
          <wp:inline distT="0" distB="0" distL="0" distR="0" wp14:anchorId="7A4440B1" wp14:editId="15D6E64A">
            <wp:extent cx="2371725" cy="1579863"/>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714" cy="1599174"/>
                    </a:xfrm>
                    <a:prstGeom prst="rect">
                      <a:avLst/>
                    </a:prstGeom>
                    <a:noFill/>
                    <a:ln>
                      <a:noFill/>
                    </a:ln>
                  </pic:spPr>
                </pic:pic>
              </a:graphicData>
            </a:graphic>
          </wp:inline>
        </w:drawing>
      </w:r>
    </w:p>
    <w:p w:rsidR="005D464D" w:rsidRPr="005D464D" w:rsidRDefault="005D464D" w:rsidP="005D464D">
      <w:pPr>
        <w:spacing w:before="100" w:beforeAutospacing="1" w:after="100" w:afterAutospacing="1" w:line="240" w:lineRule="auto"/>
        <w:outlineLvl w:val="1"/>
        <w:rPr>
          <w:rFonts w:ascii="Arial" w:eastAsia="Times New Roman" w:hAnsi="Arial" w:cs="Arial"/>
          <w:b/>
          <w:bCs/>
          <w:caps/>
          <w:color w:val="7030A0"/>
          <w:sz w:val="36"/>
          <w:szCs w:val="36"/>
          <w:lang w:eastAsia="sl-SI"/>
        </w:rPr>
      </w:pPr>
      <w:r w:rsidRPr="005D464D">
        <w:rPr>
          <w:rFonts w:ascii="Arial" w:eastAsia="Times New Roman" w:hAnsi="Arial" w:cs="Arial"/>
          <w:b/>
          <w:bCs/>
          <w:caps/>
          <w:color w:val="7030A0"/>
          <w:sz w:val="36"/>
          <w:szCs w:val="36"/>
          <w:lang w:eastAsia="sl-SI"/>
        </w:rPr>
        <w:t>Sušenje na zraku</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Je najbolj preprosta in enostavna tehnika za sušenje zelišč. Ta tehnika je primerna predvsem za čaje, dišavnice in zelišča, ki jih uporabljamo med kuhanjem torej tako, da jih še nekaj časa kuhamo s živilom. Vsem posušenim zeliščem je namreč odstranjena voda, kar jih naredi suhe in nič kaj prijetne za okus, brez jedi.</w:t>
      </w:r>
    </w:p>
    <w:p w:rsidR="005D464D" w:rsidRPr="005D464D" w:rsidRDefault="005D464D" w:rsidP="005D464D">
      <w:pPr>
        <w:spacing w:before="100" w:beforeAutospacing="1" w:after="100" w:afterAutospacing="1" w:line="240" w:lineRule="auto"/>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Čas sušenja:</w:t>
      </w:r>
      <w:r w:rsidRPr="005D464D">
        <w:rPr>
          <w:rFonts w:ascii="Arial" w:eastAsia="Times New Roman" w:hAnsi="Arial" w:cs="Arial"/>
          <w:b/>
          <w:bCs/>
          <w:caps/>
          <w:color w:val="7030A0"/>
          <w:sz w:val="24"/>
          <w:szCs w:val="24"/>
          <w:lang w:eastAsia="sl-SI"/>
        </w:rPr>
        <w:t> 10-30 dni</w:t>
      </w:r>
      <w:r w:rsidRPr="005D464D">
        <w:rPr>
          <w:rFonts w:ascii="Arial" w:eastAsia="Times New Roman" w:hAnsi="Arial" w:cs="Arial"/>
          <w:caps/>
          <w:color w:val="7030A0"/>
          <w:sz w:val="24"/>
          <w:szCs w:val="24"/>
          <w:lang w:eastAsia="sl-SI"/>
        </w:rPr>
        <w:br/>
        <w:t>Pripomočki:</w:t>
      </w:r>
      <w:r w:rsidRPr="005D464D">
        <w:rPr>
          <w:rFonts w:ascii="Arial" w:eastAsia="Times New Roman" w:hAnsi="Arial" w:cs="Arial"/>
          <w:b/>
          <w:bCs/>
          <w:caps/>
          <w:color w:val="7030A0"/>
          <w:sz w:val="24"/>
          <w:szCs w:val="24"/>
          <w:lang w:eastAsia="sl-SI"/>
        </w:rPr>
        <w:t> Papirnate vrečke, vrvica, suh prostor</w:t>
      </w:r>
      <w:r w:rsidRPr="005D464D">
        <w:rPr>
          <w:rFonts w:ascii="Arial" w:eastAsia="Times New Roman" w:hAnsi="Arial" w:cs="Arial"/>
          <w:caps/>
          <w:color w:val="7030A0"/>
          <w:sz w:val="24"/>
          <w:szCs w:val="24"/>
          <w:lang w:eastAsia="sl-SI"/>
        </w:rPr>
        <w:br/>
        <w:t xml:space="preserve">Zahtevnost: </w:t>
      </w:r>
      <w:r w:rsidRPr="005D464D">
        <w:rPr>
          <w:rFonts w:ascii="Arial" w:eastAsia="Times New Roman" w:hAnsi="Arial" w:cs="Arial"/>
          <w:b/>
          <w:bCs/>
          <w:caps/>
          <w:color w:val="7030A0"/>
          <w:sz w:val="24"/>
          <w:szCs w:val="24"/>
          <w:lang w:eastAsia="sl-SI"/>
        </w:rPr>
        <w:t>Preprosto </w:t>
      </w:r>
      <w:r w:rsidRPr="005D464D">
        <w:rPr>
          <w:rFonts w:ascii="Arial" w:eastAsia="Times New Roman" w:hAnsi="Arial" w:cs="Arial"/>
          <w:caps/>
          <w:color w:val="7030A0"/>
          <w:sz w:val="24"/>
          <w:szCs w:val="24"/>
          <w:lang w:eastAsia="sl-SI"/>
        </w:rPr>
        <w:br/>
        <w:t xml:space="preserve">Primerno za: </w:t>
      </w:r>
      <w:r w:rsidRPr="005D464D">
        <w:rPr>
          <w:rFonts w:ascii="Arial" w:eastAsia="Times New Roman" w:hAnsi="Arial" w:cs="Arial"/>
          <w:b/>
          <w:bCs/>
          <w:caps/>
          <w:color w:val="7030A0"/>
          <w:sz w:val="24"/>
          <w:szCs w:val="24"/>
          <w:lang w:eastAsia="sl-SI"/>
        </w:rPr>
        <w:t>Čaje in začimbe</w:t>
      </w:r>
    </w:p>
    <w:p w:rsidR="005D464D" w:rsidRPr="005D464D" w:rsidRDefault="005D464D" w:rsidP="005D464D">
      <w:pPr>
        <w:spacing w:before="100" w:beforeAutospacing="1" w:after="100" w:afterAutospacing="1" w:line="240" w:lineRule="auto"/>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lastRenderedPageBreak/>
        <w:t> </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Zelišča preprosto obrežite pri steblicah, pri tem pa pazite, da pustite rastlini minimalno količino mladih steblic za nadaljnjo rast. Po obrezovanju rastline, zelišče spnite s pomočjo vrvice v snop, pri čem pa pazimo, da čim manj poškodujemo samo zelišče, saj vsaka poškodba privede, do nepotrebne izgube eteričnih olj. Snop zelišč vstavimo v papirnato vrečko za sušenje zelišč, jo zavežemo s vrvico ter navpično obesimo vrečko, na suho mesto. Čas sušenja je zelo odvisen od temperature in relativne vlage prostora.</w:t>
      </w:r>
    </w:p>
    <w:p w:rsidR="005D464D" w:rsidRPr="005D464D" w:rsidRDefault="005D464D" w:rsidP="006A6584">
      <w:pPr>
        <w:spacing w:before="100" w:beforeAutospacing="1" w:after="100" w:afterAutospacing="1" w:line="240" w:lineRule="auto"/>
        <w:jc w:val="center"/>
        <w:rPr>
          <w:rFonts w:ascii="Arial" w:eastAsia="Times New Roman" w:hAnsi="Arial" w:cs="Arial"/>
          <w:caps/>
          <w:color w:val="7030A0"/>
          <w:sz w:val="24"/>
          <w:szCs w:val="24"/>
          <w:lang w:eastAsia="sl-SI"/>
        </w:rPr>
      </w:pPr>
      <w:r w:rsidRPr="005D464D">
        <w:rPr>
          <w:rFonts w:ascii="Arial" w:eastAsia="Times New Roman" w:hAnsi="Arial" w:cs="Arial"/>
          <w:caps/>
          <w:noProof/>
          <w:color w:val="7030A0"/>
          <w:sz w:val="24"/>
          <w:szCs w:val="24"/>
          <w:lang w:eastAsia="sl-SI"/>
        </w:rPr>
        <w:drawing>
          <wp:inline distT="0" distB="0" distL="0" distR="0" wp14:anchorId="2772B306" wp14:editId="541242C0">
            <wp:extent cx="2705100" cy="1804280"/>
            <wp:effectExtent l="0" t="0" r="0"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9210" cy="1833701"/>
                    </a:xfrm>
                    <a:prstGeom prst="rect">
                      <a:avLst/>
                    </a:prstGeom>
                    <a:noFill/>
                    <a:ln>
                      <a:noFill/>
                    </a:ln>
                  </pic:spPr>
                </pic:pic>
              </a:graphicData>
            </a:graphic>
          </wp:inline>
        </w:drawing>
      </w:r>
    </w:p>
    <w:p w:rsidR="005D464D" w:rsidRPr="005D464D" w:rsidRDefault="005D464D" w:rsidP="005D464D">
      <w:pPr>
        <w:spacing w:before="100" w:beforeAutospacing="1" w:after="100" w:afterAutospacing="1" w:line="240" w:lineRule="auto"/>
        <w:jc w:val="center"/>
        <w:rPr>
          <w:rFonts w:ascii="Arial" w:eastAsia="Times New Roman" w:hAnsi="Arial" w:cs="Arial"/>
          <w:caps/>
          <w:color w:val="7030A0"/>
          <w:sz w:val="16"/>
          <w:szCs w:val="16"/>
          <w:lang w:eastAsia="sl-SI"/>
        </w:rPr>
      </w:pPr>
      <w:r w:rsidRPr="005D464D">
        <w:rPr>
          <w:rFonts w:ascii="Arial" w:eastAsia="Times New Roman" w:hAnsi="Arial" w:cs="Arial"/>
          <w:i/>
          <w:iCs/>
          <w:caps/>
          <w:color w:val="7030A0"/>
          <w:sz w:val="16"/>
          <w:szCs w:val="16"/>
          <w:lang w:eastAsia="sl-SI"/>
        </w:rPr>
        <w:t>Mešanica suhih zelišč </w:t>
      </w:r>
    </w:p>
    <w:p w:rsidR="005D464D" w:rsidRPr="005D464D" w:rsidRDefault="005D464D" w:rsidP="005D464D">
      <w:pPr>
        <w:spacing w:before="100" w:beforeAutospacing="1" w:after="100" w:afterAutospacing="1" w:line="240" w:lineRule="auto"/>
        <w:outlineLvl w:val="1"/>
        <w:rPr>
          <w:rFonts w:ascii="Arial" w:eastAsia="Times New Roman" w:hAnsi="Arial" w:cs="Arial"/>
          <w:b/>
          <w:bCs/>
          <w:caps/>
          <w:color w:val="7030A0"/>
          <w:sz w:val="36"/>
          <w:szCs w:val="36"/>
          <w:lang w:eastAsia="sl-SI"/>
        </w:rPr>
      </w:pPr>
      <w:r w:rsidRPr="005D464D">
        <w:rPr>
          <w:rFonts w:ascii="Arial" w:eastAsia="Times New Roman" w:hAnsi="Arial" w:cs="Arial"/>
          <w:b/>
          <w:bCs/>
          <w:caps/>
          <w:color w:val="7030A0"/>
          <w:sz w:val="36"/>
          <w:szCs w:val="36"/>
          <w:lang w:eastAsia="sl-SI"/>
        </w:rPr>
        <w:t>Sušenje v pečici</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Sušenje v pečici je lahko zelo priročna in hitra metoda sušenja zelišč, pri čem pa moramo biti neizmerno pozorni na temperaturo in čas sušenja. Suha vročina, vaše pečice bo namreč povzročila nekaj izgube arome, zato priporočamo uporabo papirnatih vrečk.</w:t>
      </w:r>
    </w:p>
    <w:p w:rsidR="005D464D" w:rsidRPr="005D464D" w:rsidRDefault="005D464D" w:rsidP="005D464D">
      <w:pPr>
        <w:spacing w:before="100" w:beforeAutospacing="1" w:after="100" w:afterAutospacing="1" w:line="240" w:lineRule="auto"/>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Čas sušenja:</w:t>
      </w:r>
      <w:r w:rsidRPr="005D464D">
        <w:rPr>
          <w:rFonts w:ascii="Arial" w:eastAsia="Times New Roman" w:hAnsi="Arial" w:cs="Arial"/>
          <w:b/>
          <w:bCs/>
          <w:caps/>
          <w:color w:val="7030A0"/>
          <w:sz w:val="24"/>
          <w:szCs w:val="24"/>
          <w:lang w:eastAsia="sl-SI"/>
        </w:rPr>
        <w:t> 1h-2h pri 50°C</w:t>
      </w:r>
      <w:r w:rsidRPr="005D464D">
        <w:rPr>
          <w:rFonts w:ascii="Arial" w:eastAsia="Times New Roman" w:hAnsi="Arial" w:cs="Arial"/>
          <w:caps/>
          <w:color w:val="7030A0"/>
          <w:sz w:val="24"/>
          <w:szCs w:val="24"/>
          <w:lang w:eastAsia="sl-SI"/>
        </w:rPr>
        <w:br/>
        <w:t>Pripomočki:</w:t>
      </w:r>
      <w:r w:rsidRPr="005D464D">
        <w:rPr>
          <w:rFonts w:ascii="Arial" w:eastAsia="Times New Roman" w:hAnsi="Arial" w:cs="Arial"/>
          <w:b/>
          <w:bCs/>
          <w:caps/>
          <w:color w:val="7030A0"/>
          <w:sz w:val="24"/>
          <w:szCs w:val="24"/>
          <w:lang w:eastAsia="sl-SI"/>
        </w:rPr>
        <w:t> Papirnate vrečke, Pečica</w:t>
      </w:r>
      <w:r w:rsidRPr="005D464D">
        <w:rPr>
          <w:rFonts w:ascii="Arial" w:eastAsia="Times New Roman" w:hAnsi="Arial" w:cs="Arial"/>
          <w:caps/>
          <w:color w:val="7030A0"/>
          <w:sz w:val="24"/>
          <w:szCs w:val="24"/>
          <w:lang w:eastAsia="sl-SI"/>
        </w:rPr>
        <w:br/>
        <w:t xml:space="preserve">Zahtevnost: </w:t>
      </w:r>
      <w:r w:rsidRPr="005D464D">
        <w:rPr>
          <w:rFonts w:ascii="Arial" w:eastAsia="Times New Roman" w:hAnsi="Arial" w:cs="Arial"/>
          <w:b/>
          <w:bCs/>
          <w:caps/>
          <w:color w:val="7030A0"/>
          <w:sz w:val="24"/>
          <w:szCs w:val="24"/>
          <w:lang w:eastAsia="sl-SI"/>
        </w:rPr>
        <w:t>Preprosto </w:t>
      </w:r>
      <w:r w:rsidRPr="005D464D">
        <w:rPr>
          <w:rFonts w:ascii="Arial" w:eastAsia="Times New Roman" w:hAnsi="Arial" w:cs="Arial"/>
          <w:caps/>
          <w:color w:val="7030A0"/>
          <w:sz w:val="24"/>
          <w:szCs w:val="24"/>
          <w:lang w:eastAsia="sl-SI"/>
        </w:rPr>
        <w:br/>
        <w:t xml:space="preserve">Primerno za: </w:t>
      </w:r>
      <w:r w:rsidRPr="005D464D">
        <w:rPr>
          <w:rFonts w:ascii="Arial" w:eastAsia="Times New Roman" w:hAnsi="Arial" w:cs="Arial"/>
          <w:b/>
          <w:bCs/>
          <w:caps/>
          <w:color w:val="7030A0"/>
          <w:sz w:val="24"/>
          <w:szCs w:val="24"/>
          <w:lang w:eastAsia="sl-SI"/>
        </w:rPr>
        <w:t>Čaje in začimbe</w:t>
      </w:r>
    </w:p>
    <w:p w:rsidR="005D464D" w:rsidRPr="005D464D" w:rsidRDefault="005D464D" w:rsidP="005D464D">
      <w:pPr>
        <w:spacing w:before="100" w:beforeAutospacing="1" w:after="100" w:afterAutospacing="1" w:line="240" w:lineRule="auto"/>
        <w:jc w:val="both"/>
        <w:rPr>
          <w:rFonts w:ascii="Arial" w:eastAsia="Times New Roman" w:hAnsi="Arial" w:cs="Arial"/>
          <w:caps/>
          <w:color w:val="7030A0"/>
          <w:sz w:val="24"/>
          <w:szCs w:val="24"/>
          <w:lang w:eastAsia="sl-SI"/>
        </w:rPr>
      </w:pPr>
      <w:r w:rsidRPr="005D464D">
        <w:rPr>
          <w:rFonts w:ascii="Arial" w:eastAsia="Times New Roman" w:hAnsi="Arial" w:cs="Arial"/>
          <w:caps/>
          <w:color w:val="7030A0"/>
          <w:sz w:val="24"/>
          <w:szCs w:val="24"/>
          <w:lang w:eastAsia="sl-SI"/>
        </w:rPr>
        <w:t>Takšna vrsta sušenja je predvsem hitra, saj vam omogoča sušenje zelišč že v nekaj urah. Vsekakor pa ta metoda sušenja ni primerna vsa zelišča. Sušenje v pečici priporočamo predvsem za liste žajblja, mete, rožmarina ali origana. V pečici lahko sušimo predvsem liste razporejene na površini pekača, prekritega s papirjem. Po dobrih 30 minutah sušenja priporočamo, da zelišča obrnete, pri tem pa spremljate temperaturo, da zelišče ne zažgemo.</w:t>
      </w:r>
    </w:p>
    <w:p w:rsidR="006A6584" w:rsidRPr="006A6584" w:rsidRDefault="006A6584" w:rsidP="006A6584">
      <w:pPr>
        <w:jc w:val="right"/>
        <w:rPr>
          <w:color w:val="7030A0"/>
        </w:rPr>
      </w:pPr>
    </w:p>
    <w:p w:rsidR="006A6584" w:rsidRPr="006A6584" w:rsidRDefault="006A6584" w:rsidP="006A6584">
      <w:pPr>
        <w:spacing w:after="0"/>
        <w:jc w:val="right"/>
        <w:rPr>
          <w:color w:val="7030A0"/>
        </w:rPr>
      </w:pPr>
      <w:r w:rsidRPr="006A6584">
        <w:rPr>
          <w:color w:val="7030A0"/>
        </w:rPr>
        <w:t>Pripravila: Nadja Lemut</w:t>
      </w:r>
    </w:p>
    <w:p w:rsidR="00284320" w:rsidRPr="006A6584" w:rsidRDefault="006A6584" w:rsidP="006A6584">
      <w:pPr>
        <w:spacing w:after="0"/>
        <w:jc w:val="right"/>
        <w:rPr>
          <w:color w:val="7030A0"/>
        </w:rPr>
      </w:pPr>
      <w:r w:rsidRPr="006A6584">
        <w:rPr>
          <w:color w:val="7030A0"/>
        </w:rPr>
        <w:t>Vir: Internet</w:t>
      </w:r>
    </w:p>
    <w:sectPr w:rsidR="00284320" w:rsidRPr="006A6584" w:rsidSect="006A65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C31C4"/>
    <w:multiLevelType w:val="multilevel"/>
    <w:tmpl w:val="B5E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4D"/>
    <w:rsid w:val="00284320"/>
    <w:rsid w:val="005D464D"/>
    <w:rsid w:val="006A6584"/>
    <w:rsid w:val="00C45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2FA0"/>
  <w15:chartTrackingRefBased/>
  <w15:docId w15:val="{33F13BB1-C98E-4DFE-A70C-C5FDA0E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6381">
      <w:bodyDiv w:val="1"/>
      <w:marLeft w:val="0"/>
      <w:marRight w:val="0"/>
      <w:marTop w:val="0"/>
      <w:marBottom w:val="0"/>
      <w:divBdr>
        <w:top w:val="none" w:sz="0" w:space="0" w:color="auto"/>
        <w:left w:val="none" w:sz="0" w:space="0" w:color="auto"/>
        <w:bottom w:val="none" w:sz="0" w:space="0" w:color="auto"/>
        <w:right w:val="none" w:sz="0" w:space="0" w:color="auto"/>
      </w:divBdr>
      <w:divsChild>
        <w:div w:id="1879657988">
          <w:marLeft w:val="0"/>
          <w:marRight w:val="0"/>
          <w:marTop w:val="0"/>
          <w:marBottom w:val="0"/>
          <w:divBdr>
            <w:top w:val="none" w:sz="0" w:space="0" w:color="auto"/>
            <w:left w:val="none" w:sz="0" w:space="0" w:color="auto"/>
            <w:bottom w:val="none" w:sz="0" w:space="0" w:color="auto"/>
            <w:right w:val="none" w:sz="0" w:space="0" w:color="auto"/>
          </w:divBdr>
          <w:divsChild>
            <w:div w:id="154297734">
              <w:marLeft w:val="0"/>
              <w:marRight w:val="0"/>
              <w:marTop w:val="0"/>
              <w:marBottom w:val="0"/>
              <w:divBdr>
                <w:top w:val="none" w:sz="0" w:space="0" w:color="auto"/>
                <w:left w:val="none" w:sz="0" w:space="0" w:color="auto"/>
                <w:bottom w:val="none" w:sz="0" w:space="0" w:color="auto"/>
                <w:right w:val="none" w:sz="0" w:space="0" w:color="auto"/>
              </w:divBdr>
              <w:divsChild>
                <w:div w:id="894242163">
                  <w:marLeft w:val="0"/>
                  <w:marRight w:val="0"/>
                  <w:marTop w:val="0"/>
                  <w:marBottom w:val="0"/>
                  <w:divBdr>
                    <w:top w:val="none" w:sz="0" w:space="0" w:color="auto"/>
                    <w:left w:val="none" w:sz="0" w:space="0" w:color="auto"/>
                    <w:bottom w:val="none" w:sz="0" w:space="0" w:color="auto"/>
                    <w:right w:val="none" w:sz="0" w:space="0" w:color="auto"/>
                  </w:divBdr>
                  <w:divsChild>
                    <w:div w:id="705564931">
                      <w:marLeft w:val="0"/>
                      <w:marRight w:val="0"/>
                      <w:marTop w:val="0"/>
                      <w:marBottom w:val="0"/>
                      <w:divBdr>
                        <w:top w:val="none" w:sz="0" w:space="0" w:color="auto"/>
                        <w:left w:val="none" w:sz="0" w:space="0" w:color="auto"/>
                        <w:bottom w:val="none" w:sz="0" w:space="0" w:color="auto"/>
                        <w:right w:val="none" w:sz="0" w:space="0" w:color="auto"/>
                      </w:divBdr>
                      <w:divsChild>
                        <w:div w:id="12969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3063">
          <w:marLeft w:val="0"/>
          <w:marRight w:val="0"/>
          <w:marTop w:val="0"/>
          <w:marBottom w:val="0"/>
          <w:divBdr>
            <w:top w:val="none" w:sz="0" w:space="0" w:color="auto"/>
            <w:left w:val="none" w:sz="0" w:space="0" w:color="auto"/>
            <w:bottom w:val="none" w:sz="0" w:space="0" w:color="auto"/>
            <w:right w:val="none" w:sz="0" w:space="0" w:color="auto"/>
          </w:divBdr>
          <w:divsChild>
            <w:div w:id="1896119840">
              <w:marLeft w:val="0"/>
              <w:marRight w:val="0"/>
              <w:marTop w:val="0"/>
              <w:marBottom w:val="0"/>
              <w:divBdr>
                <w:top w:val="none" w:sz="0" w:space="0" w:color="auto"/>
                <w:left w:val="none" w:sz="0" w:space="0" w:color="auto"/>
                <w:bottom w:val="none" w:sz="0" w:space="0" w:color="auto"/>
                <w:right w:val="none" w:sz="0" w:space="0" w:color="auto"/>
              </w:divBdr>
              <w:divsChild>
                <w:div w:id="617223719">
                  <w:marLeft w:val="0"/>
                  <w:marRight w:val="0"/>
                  <w:marTop w:val="0"/>
                  <w:marBottom w:val="0"/>
                  <w:divBdr>
                    <w:top w:val="none" w:sz="0" w:space="0" w:color="auto"/>
                    <w:left w:val="none" w:sz="0" w:space="0" w:color="auto"/>
                    <w:bottom w:val="none" w:sz="0" w:space="0" w:color="auto"/>
                    <w:right w:val="none" w:sz="0" w:space="0" w:color="auto"/>
                  </w:divBdr>
                  <w:divsChild>
                    <w:div w:id="578637570">
                      <w:marLeft w:val="0"/>
                      <w:marRight w:val="0"/>
                      <w:marTop w:val="0"/>
                      <w:marBottom w:val="0"/>
                      <w:divBdr>
                        <w:top w:val="none" w:sz="0" w:space="0" w:color="auto"/>
                        <w:left w:val="none" w:sz="0" w:space="0" w:color="auto"/>
                        <w:bottom w:val="none" w:sz="0" w:space="0" w:color="auto"/>
                        <w:right w:val="none" w:sz="0" w:space="0" w:color="auto"/>
                      </w:divBdr>
                      <w:divsChild>
                        <w:div w:id="1851486393">
                          <w:marLeft w:val="0"/>
                          <w:marRight w:val="0"/>
                          <w:marTop w:val="0"/>
                          <w:marBottom w:val="0"/>
                          <w:divBdr>
                            <w:top w:val="none" w:sz="0" w:space="0" w:color="auto"/>
                            <w:left w:val="none" w:sz="0" w:space="0" w:color="auto"/>
                            <w:bottom w:val="none" w:sz="0" w:space="0" w:color="auto"/>
                            <w:right w:val="none" w:sz="0" w:space="0" w:color="auto"/>
                          </w:divBdr>
                          <w:divsChild>
                            <w:div w:id="2116905821">
                              <w:marLeft w:val="0"/>
                              <w:marRight w:val="0"/>
                              <w:marTop w:val="0"/>
                              <w:marBottom w:val="0"/>
                              <w:divBdr>
                                <w:top w:val="none" w:sz="0" w:space="0" w:color="auto"/>
                                <w:left w:val="none" w:sz="0" w:space="0" w:color="auto"/>
                                <w:bottom w:val="none" w:sz="0" w:space="0" w:color="auto"/>
                                <w:right w:val="none" w:sz="0" w:space="0" w:color="auto"/>
                              </w:divBdr>
                              <w:divsChild>
                                <w:div w:id="1253975012">
                                  <w:marLeft w:val="0"/>
                                  <w:marRight w:val="0"/>
                                  <w:marTop w:val="0"/>
                                  <w:marBottom w:val="0"/>
                                  <w:divBdr>
                                    <w:top w:val="none" w:sz="0" w:space="0" w:color="auto"/>
                                    <w:left w:val="none" w:sz="0" w:space="0" w:color="auto"/>
                                    <w:bottom w:val="none" w:sz="0" w:space="0" w:color="auto"/>
                                    <w:right w:val="none" w:sz="0" w:space="0" w:color="auto"/>
                                  </w:divBdr>
                                  <w:divsChild>
                                    <w:div w:id="441537061">
                                      <w:marLeft w:val="0"/>
                                      <w:marRight w:val="0"/>
                                      <w:marTop w:val="0"/>
                                      <w:marBottom w:val="0"/>
                                      <w:divBdr>
                                        <w:top w:val="none" w:sz="0" w:space="0" w:color="auto"/>
                                        <w:left w:val="none" w:sz="0" w:space="0" w:color="auto"/>
                                        <w:bottom w:val="none" w:sz="0" w:space="0" w:color="auto"/>
                                        <w:right w:val="none" w:sz="0" w:space="0" w:color="auto"/>
                                      </w:divBdr>
                                    </w:div>
                                    <w:div w:id="1899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154">
                              <w:marLeft w:val="0"/>
                              <w:marRight w:val="0"/>
                              <w:marTop w:val="0"/>
                              <w:marBottom w:val="0"/>
                              <w:divBdr>
                                <w:top w:val="none" w:sz="0" w:space="0" w:color="auto"/>
                                <w:left w:val="none" w:sz="0" w:space="0" w:color="auto"/>
                                <w:bottom w:val="none" w:sz="0" w:space="0" w:color="auto"/>
                                <w:right w:val="none" w:sz="0" w:space="0" w:color="auto"/>
                              </w:divBdr>
                              <w:divsChild>
                                <w:div w:id="1720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0886">
          <w:marLeft w:val="0"/>
          <w:marRight w:val="0"/>
          <w:marTop w:val="0"/>
          <w:marBottom w:val="0"/>
          <w:divBdr>
            <w:top w:val="none" w:sz="0" w:space="0" w:color="auto"/>
            <w:left w:val="none" w:sz="0" w:space="0" w:color="auto"/>
            <w:bottom w:val="none" w:sz="0" w:space="0" w:color="auto"/>
            <w:right w:val="none" w:sz="0" w:space="0" w:color="auto"/>
          </w:divBdr>
          <w:divsChild>
            <w:div w:id="354772230">
              <w:marLeft w:val="0"/>
              <w:marRight w:val="0"/>
              <w:marTop w:val="0"/>
              <w:marBottom w:val="0"/>
              <w:divBdr>
                <w:top w:val="none" w:sz="0" w:space="0" w:color="auto"/>
                <w:left w:val="none" w:sz="0" w:space="0" w:color="auto"/>
                <w:bottom w:val="none" w:sz="0" w:space="0" w:color="auto"/>
                <w:right w:val="none" w:sz="0" w:space="0" w:color="auto"/>
              </w:divBdr>
              <w:divsChild>
                <w:div w:id="842087872">
                  <w:marLeft w:val="0"/>
                  <w:marRight w:val="0"/>
                  <w:marTop w:val="0"/>
                  <w:marBottom w:val="0"/>
                  <w:divBdr>
                    <w:top w:val="none" w:sz="0" w:space="0" w:color="auto"/>
                    <w:left w:val="none" w:sz="0" w:space="0" w:color="auto"/>
                    <w:bottom w:val="none" w:sz="0" w:space="0" w:color="auto"/>
                    <w:right w:val="none" w:sz="0" w:space="0" w:color="auto"/>
                  </w:divBdr>
                  <w:divsChild>
                    <w:div w:id="636374119">
                      <w:marLeft w:val="0"/>
                      <w:marRight w:val="0"/>
                      <w:marTop w:val="0"/>
                      <w:marBottom w:val="0"/>
                      <w:divBdr>
                        <w:top w:val="none" w:sz="0" w:space="0" w:color="auto"/>
                        <w:left w:val="none" w:sz="0" w:space="0" w:color="auto"/>
                        <w:bottom w:val="none" w:sz="0" w:space="0" w:color="auto"/>
                        <w:right w:val="none" w:sz="0" w:space="0" w:color="auto"/>
                      </w:divBdr>
                      <w:divsChild>
                        <w:div w:id="1287544786">
                          <w:marLeft w:val="0"/>
                          <w:marRight w:val="0"/>
                          <w:marTop w:val="0"/>
                          <w:marBottom w:val="0"/>
                          <w:divBdr>
                            <w:top w:val="none" w:sz="0" w:space="0" w:color="auto"/>
                            <w:left w:val="none" w:sz="0" w:space="0" w:color="auto"/>
                            <w:bottom w:val="none" w:sz="0" w:space="0" w:color="auto"/>
                            <w:right w:val="none" w:sz="0" w:space="0" w:color="auto"/>
                          </w:divBdr>
                          <w:divsChild>
                            <w:div w:id="195894286">
                              <w:marLeft w:val="0"/>
                              <w:marRight w:val="0"/>
                              <w:marTop w:val="0"/>
                              <w:marBottom w:val="0"/>
                              <w:divBdr>
                                <w:top w:val="none" w:sz="0" w:space="0" w:color="auto"/>
                                <w:left w:val="none" w:sz="0" w:space="0" w:color="auto"/>
                                <w:bottom w:val="none" w:sz="0" w:space="0" w:color="auto"/>
                                <w:right w:val="none" w:sz="0" w:space="0" w:color="auto"/>
                              </w:divBdr>
                              <w:divsChild>
                                <w:div w:id="711270276">
                                  <w:marLeft w:val="0"/>
                                  <w:marRight w:val="0"/>
                                  <w:marTop w:val="0"/>
                                  <w:marBottom w:val="0"/>
                                  <w:divBdr>
                                    <w:top w:val="none" w:sz="0" w:space="0" w:color="auto"/>
                                    <w:left w:val="none" w:sz="0" w:space="0" w:color="auto"/>
                                    <w:bottom w:val="none" w:sz="0" w:space="0" w:color="auto"/>
                                    <w:right w:val="none" w:sz="0" w:space="0" w:color="auto"/>
                                  </w:divBdr>
                                  <w:divsChild>
                                    <w:div w:id="1442186328">
                                      <w:marLeft w:val="0"/>
                                      <w:marRight w:val="0"/>
                                      <w:marTop w:val="0"/>
                                      <w:marBottom w:val="0"/>
                                      <w:divBdr>
                                        <w:top w:val="none" w:sz="0" w:space="0" w:color="auto"/>
                                        <w:left w:val="none" w:sz="0" w:space="0" w:color="auto"/>
                                        <w:bottom w:val="none" w:sz="0" w:space="0" w:color="auto"/>
                                        <w:right w:val="none" w:sz="0" w:space="0" w:color="auto"/>
                                      </w:divBdr>
                                      <w:divsChild>
                                        <w:div w:id="1266570865">
                                          <w:marLeft w:val="0"/>
                                          <w:marRight w:val="0"/>
                                          <w:marTop w:val="0"/>
                                          <w:marBottom w:val="0"/>
                                          <w:divBdr>
                                            <w:top w:val="none" w:sz="0" w:space="0" w:color="auto"/>
                                            <w:left w:val="none" w:sz="0" w:space="0" w:color="auto"/>
                                            <w:bottom w:val="none" w:sz="0" w:space="0" w:color="auto"/>
                                            <w:right w:val="none" w:sz="0" w:space="0" w:color="auto"/>
                                          </w:divBdr>
                                        </w:div>
                                        <w:div w:id="1565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064946">
      <w:bodyDiv w:val="1"/>
      <w:marLeft w:val="0"/>
      <w:marRight w:val="0"/>
      <w:marTop w:val="0"/>
      <w:marBottom w:val="0"/>
      <w:divBdr>
        <w:top w:val="none" w:sz="0" w:space="0" w:color="auto"/>
        <w:left w:val="none" w:sz="0" w:space="0" w:color="auto"/>
        <w:bottom w:val="none" w:sz="0" w:space="0" w:color="auto"/>
        <w:right w:val="none" w:sz="0" w:space="0" w:color="auto"/>
      </w:divBdr>
      <w:divsChild>
        <w:div w:id="1439564423">
          <w:marLeft w:val="0"/>
          <w:marRight w:val="0"/>
          <w:marTop w:val="0"/>
          <w:marBottom w:val="0"/>
          <w:divBdr>
            <w:top w:val="none" w:sz="0" w:space="0" w:color="auto"/>
            <w:left w:val="none" w:sz="0" w:space="0" w:color="auto"/>
            <w:bottom w:val="none" w:sz="0" w:space="0" w:color="auto"/>
            <w:right w:val="none" w:sz="0" w:space="0" w:color="auto"/>
          </w:divBdr>
        </w:div>
        <w:div w:id="1837455308">
          <w:marLeft w:val="0"/>
          <w:marRight w:val="0"/>
          <w:marTop w:val="0"/>
          <w:marBottom w:val="0"/>
          <w:divBdr>
            <w:top w:val="none" w:sz="0" w:space="0" w:color="auto"/>
            <w:left w:val="none" w:sz="0" w:space="0" w:color="auto"/>
            <w:bottom w:val="none" w:sz="0" w:space="0" w:color="auto"/>
            <w:right w:val="none" w:sz="0" w:space="0" w:color="auto"/>
          </w:divBdr>
        </w:div>
        <w:div w:id="479343285">
          <w:marLeft w:val="0"/>
          <w:marRight w:val="0"/>
          <w:marTop w:val="0"/>
          <w:marBottom w:val="0"/>
          <w:divBdr>
            <w:top w:val="none" w:sz="0" w:space="0" w:color="auto"/>
            <w:left w:val="none" w:sz="0" w:space="0" w:color="auto"/>
            <w:bottom w:val="none" w:sz="0" w:space="0" w:color="auto"/>
            <w:right w:val="none" w:sz="0" w:space="0" w:color="auto"/>
          </w:divBdr>
          <w:divsChild>
            <w:div w:id="1045569250">
              <w:marLeft w:val="0"/>
              <w:marRight w:val="0"/>
              <w:marTop w:val="0"/>
              <w:marBottom w:val="0"/>
              <w:divBdr>
                <w:top w:val="none" w:sz="0" w:space="0" w:color="auto"/>
                <w:left w:val="none" w:sz="0" w:space="0" w:color="auto"/>
                <w:bottom w:val="none" w:sz="0" w:space="0" w:color="auto"/>
                <w:right w:val="none" w:sz="0" w:space="0" w:color="auto"/>
              </w:divBdr>
            </w:div>
            <w:div w:id="1630823560">
              <w:marLeft w:val="0"/>
              <w:marRight w:val="0"/>
              <w:marTop w:val="0"/>
              <w:marBottom w:val="0"/>
              <w:divBdr>
                <w:top w:val="none" w:sz="0" w:space="0" w:color="auto"/>
                <w:left w:val="none" w:sz="0" w:space="0" w:color="auto"/>
                <w:bottom w:val="none" w:sz="0" w:space="0" w:color="auto"/>
                <w:right w:val="none" w:sz="0" w:space="0" w:color="auto"/>
              </w:divBdr>
            </w:div>
            <w:div w:id="1519929303">
              <w:marLeft w:val="0"/>
              <w:marRight w:val="0"/>
              <w:marTop w:val="0"/>
              <w:marBottom w:val="0"/>
              <w:divBdr>
                <w:top w:val="none" w:sz="0" w:space="0" w:color="auto"/>
                <w:left w:val="none" w:sz="0" w:space="0" w:color="auto"/>
                <w:bottom w:val="none" w:sz="0" w:space="0" w:color="auto"/>
                <w:right w:val="none" w:sz="0" w:space="0" w:color="auto"/>
              </w:divBdr>
            </w:div>
            <w:div w:id="399671024">
              <w:marLeft w:val="0"/>
              <w:marRight w:val="0"/>
              <w:marTop w:val="0"/>
              <w:marBottom w:val="0"/>
              <w:divBdr>
                <w:top w:val="none" w:sz="0" w:space="0" w:color="auto"/>
                <w:left w:val="none" w:sz="0" w:space="0" w:color="auto"/>
                <w:bottom w:val="none" w:sz="0" w:space="0" w:color="auto"/>
                <w:right w:val="none" w:sz="0" w:space="0" w:color="auto"/>
              </w:divBdr>
            </w:div>
            <w:div w:id="19182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2959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Nadja</cp:lastModifiedBy>
  <cp:revision>1</cp:revision>
  <dcterms:created xsi:type="dcterms:W3CDTF">2020-05-11T09:20:00Z</dcterms:created>
  <dcterms:modified xsi:type="dcterms:W3CDTF">2020-05-11T09:39:00Z</dcterms:modified>
</cp:coreProperties>
</file>