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2" w:rsidRDefault="0030713C" w:rsidP="00BA2EF2">
      <w:r w:rsidRPr="004F68EC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E5B8185">
            <wp:simplePos x="0" y="0"/>
            <wp:positionH relativeFrom="column">
              <wp:posOffset>4434204</wp:posOffset>
            </wp:positionH>
            <wp:positionV relativeFrom="paragraph">
              <wp:posOffset>537</wp:posOffset>
            </wp:positionV>
            <wp:extent cx="1228725" cy="913864"/>
            <wp:effectExtent l="0" t="0" r="0" b="635"/>
            <wp:wrapSquare wrapText="bothSides"/>
            <wp:docPr id="3" name="Slika 3" descr="https://encrypted-tbn1.gstatic.com/images?q=tbn:ANd9GcQSGlBK4vRBhuwf1x9CrAe7e7OmuvR7T3-CA4N_gdBvLDNtYzV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SGlBK4vRBhuwf1x9CrAe7e7OmuvR7T3-CA4N_gdBvLDNtYzV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95" cy="93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F2">
        <w:rPr>
          <w:b/>
          <w:noProof/>
          <w:sz w:val="20"/>
          <w:szCs w:val="20"/>
          <w:lang w:eastAsia="sl-SI"/>
        </w:rPr>
        <w:drawing>
          <wp:inline distT="0" distB="0" distL="0" distR="0" wp14:anchorId="553C7132" wp14:editId="0ACF7B56">
            <wp:extent cx="2047875" cy="802407"/>
            <wp:effectExtent l="0" t="0" r="0" b="0"/>
            <wp:docPr id="1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60" cy="8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A2EF2" w:rsidRDefault="00BA2EF2" w:rsidP="00BA2EF2"/>
    <w:p w:rsidR="00BA2EF2" w:rsidRPr="0030713C" w:rsidRDefault="00BA2EF2" w:rsidP="00BA2EF2">
      <w:pPr>
        <w:jc w:val="center"/>
        <w:rPr>
          <w:rFonts w:ascii="Calibri" w:hAnsi="Calibri"/>
          <w:b/>
          <w:color w:val="00B050"/>
          <w:sz w:val="40"/>
          <w:szCs w:val="40"/>
        </w:rPr>
      </w:pPr>
      <w:r w:rsidRPr="0030713C">
        <w:rPr>
          <w:rFonts w:ascii="Calibri" w:hAnsi="Calibri"/>
          <w:color w:val="00B050"/>
          <w:sz w:val="40"/>
          <w:szCs w:val="40"/>
        </w:rPr>
        <w:t xml:space="preserve">Naravoslovni </w:t>
      </w:r>
      <w:r w:rsidR="0089744D" w:rsidRPr="0030713C">
        <w:rPr>
          <w:rFonts w:ascii="Calibri" w:hAnsi="Calibri"/>
          <w:color w:val="00B050"/>
          <w:sz w:val="40"/>
          <w:szCs w:val="40"/>
        </w:rPr>
        <w:t>potep</w:t>
      </w:r>
      <w:r w:rsidR="005C38A7" w:rsidRPr="0030713C">
        <w:rPr>
          <w:rFonts w:ascii="Calibri" w:hAnsi="Calibri"/>
          <w:color w:val="00B050"/>
          <w:sz w:val="40"/>
          <w:szCs w:val="40"/>
        </w:rPr>
        <w:t xml:space="preserve"> 1. r.</w:t>
      </w:r>
      <w:r w:rsidRPr="0030713C">
        <w:rPr>
          <w:rFonts w:ascii="Calibri" w:hAnsi="Calibri"/>
          <w:color w:val="00B050"/>
          <w:sz w:val="40"/>
          <w:szCs w:val="40"/>
        </w:rPr>
        <w:t xml:space="preserve">: </w:t>
      </w:r>
      <w:r w:rsidR="004E5EBD">
        <w:rPr>
          <w:rFonts w:ascii="Calibri" w:hAnsi="Calibri"/>
          <w:b/>
          <w:color w:val="00B050"/>
          <w:sz w:val="40"/>
          <w:szCs w:val="40"/>
        </w:rPr>
        <w:t>BAJER, RIBNIK, REKA</w:t>
      </w:r>
      <w:bookmarkStart w:id="0" w:name="_GoBack"/>
      <w:bookmarkEnd w:id="0"/>
    </w:p>
    <w:p w:rsidR="00BA2EF2" w:rsidRPr="00854EC9" w:rsidRDefault="00BA2EF2" w:rsidP="00BA2EF2">
      <w:pPr>
        <w:rPr>
          <w:rFonts w:ascii="Calibri" w:hAnsi="Calibri"/>
        </w:rPr>
      </w:pPr>
    </w:p>
    <w:p w:rsidR="00BA2EF2" w:rsidRPr="005C38A7" w:rsidRDefault="00BA2EF2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sz w:val="22"/>
        </w:rPr>
        <w:t>Vsebina</w:t>
      </w:r>
      <w:r w:rsidRPr="005C38A7">
        <w:rPr>
          <w:rFonts w:ascii="Calibri" w:hAnsi="Calibri"/>
          <w:sz w:val="22"/>
        </w:rPr>
        <w:t xml:space="preserve">: spoznavanje življenjskega okolja mokrišč </w:t>
      </w:r>
    </w:p>
    <w:p w:rsidR="00BA2EF2" w:rsidRPr="005C38A7" w:rsidRDefault="00BA2EF2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sz w:val="22"/>
        </w:rPr>
        <w:t>Datum</w:t>
      </w:r>
      <w:r w:rsidRPr="005C38A7">
        <w:rPr>
          <w:rFonts w:ascii="Calibri" w:hAnsi="Calibri"/>
          <w:sz w:val="22"/>
        </w:rPr>
        <w:t>: v tednu med 11. in 17. 5. 2020</w:t>
      </w:r>
    </w:p>
    <w:p w:rsidR="00BA2EF2" w:rsidRPr="005C38A7" w:rsidRDefault="003B57FA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bCs/>
          <w:sz w:val="22"/>
        </w:rPr>
        <w:t>P</w:t>
      </w:r>
      <w:r w:rsidR="00BA2EF2" w:rsidRPr="005C38A7">
        <w:rPr>
          <w:rFonts w:ascii="Calibri" w:hAnsi="Calibri"/>
          <w:b/>
          <w:bCs/>
          <w:sz w:val="22"/>
        </w:rPr>
        <w:t>redlog</w:t>
      </w:r>
      <w:r w:rsidRPr="005C38A7">
        <w:rPr>
          <w:rFonts w:ascii="Calibri" w:hAnsi="Calibri"/>
          <w:b/>
          <w:bCs/>
          <w:sz w:val="22"/>
        </w:rPr>
        <w:t>i</w:t>
      </w:r>
      <w:r w:rsidR="00BA2EF2" w:rsidRPr="005C38A7">
        <w:rPr>
          <w:rFonts w:ascii="Calibri" w:hAnsi="Calibri"/>
          <w:b/>
          <w:bCs/>
          <w:sz w:val="22"/>
        </w:rPr>
        <w:t xml:space="preserve"> bližnjih lokacij</w:t>
      </w:r>
      <w:r w:rsidRPr="005C38A7">
        <w:rPr>
          <w:rFonts w:ascii="Calibri" w:hAnsi="Calibri"/>
          <w:sz w:val="22"/>
        </w:rPr>
        <w:t xml:space="preserve"> – </w:t>
      </w:r>
      <w:r w:rsidRPr="005C38A7">
        <w:rPr>
          <w:rFonts w:ascii="Calibri" w:hAnsi="Calibri"/>
          <w:sz w:val="22"/>
          <w:u w:val="single"/>
        </w:rPr>
        <w:t>predlagamo lokacije, kjer je z otroki mogoče priti v varno bližino vode</w:t>
      </w:r>
      <w:r w:rsidR="00BA2EF2" w:rsidRPr="005C38A7">
        <w:rPr>
          <w:rFonts w:ascii="Calibri" w:hAnsi="Calibri"/>
          <w:sz w:val="22"/>
        </w:rPr>
        <w:t>: Radomlje (t. i. Ribnik</w:t>
      </w:r>
      <w:r w:rsidRPr="005C38A7">
        <w:rPr>
          <w:rFonts w:ascii="Calibri" w:hAnsi="Calibri"/>
          <w:sz w:val="22"/>
        </w:rPr>
        <w:t>a</w:t>
      </w:r>
      <w:r w:rsidR="00BA2EF2" w:rsidRPr="005C38A7">
        <w:rPr>
          <w:rFonts w:ascii="Calibri" w:hAnsi="Calibri"/>
          <w:sz w:val="22"/>
        </w:rPr>
        <w:t xml:space="preserve"> Črnelo), ribnik ob graščini v Črnelem, Kriški bajer (Križ pri Komendi), Mengeški bajer</w:t>
      </w:r>
      <w:r w:rsidR="005C38A7" w:rsidRPr="005C38A7">
        <w:rPr>
          <w:rFonts w:ascii="Calibri" w:hAnsi="Calibri"/>
          <w:sz w:val="22"/>
        </w:rPr>
        <w:t xml:space="preserve">, Ribnik </w:t>
      </w:r>
      <w:r w:rsidR="004E5EBD">
        <w:rPr>
          <w:rFonts w:ascii="Calibri" w:hAnsi="Calibri"/>
          <w:sz w:val="22"/>
        </w:rPr>
        <w:t>Želodnik, Prevojski ribniki, Kamniška Bistrica,…</w:t>
      </w:r>
    </w:p>
    <w:p w:rsidR="00BA2EF2" w:rsidRPr="005C38A7" w:rsidRDefault="00BA2EF2" w:rsidP="00BA2EF2">
      <w:pPr>
        <w:rPr>
          <w:rFonts w:ascii="Calibri" w:hAnsi="Calibri"/>
          <w:sz w:val="22"/>
        </w:rPr>
      </w:pPr>
    </w:p>
    <w:p w:rsidR="00BA2EF2" w:rsidRPr="005C38A7" w:rsidRDefault="00BA2EF2" w:rsidP="0089744D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sz w:val="22"/>
        </w:rPr>
        <w:t>IZKUSTVENO UČENJE</w:t>
      </w:r>
      <w:r w:rsidR="0089744D" w:rsidRPr="005C38A7">
        <w:rPr>
          <w:rFonts w:ascii="Calibri" w:hAnsi="Calibri"/>
          <w:sz w:val="22"/>
        </w:rPr>
        <w:t>:</w:t>
      </w:r>
      <w:r w:rsidR="0089744D" w:rsidRPr="005C38A7">
        <w:rPr>
          <w:rFonts w:ascii="Calibri" w:hAnsi="Calibri"/>
          <w:noProof/>
          <w:sz w:val="22"/>
        </w:rPr>
        <w:t xml:space="preserve"> </w:t>
      </w:r>
    </w:p>
    <w:p w:rsidR="0089744D" w:rsidRPr="005C38A7" w:rsidRDefault="0089744D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>Zaščitimo se pred klopi.</w:t>
      </w:r>
      <w:r w:rsidR="00760F2C">
        <w:rPr>
          <w:rFonts w:ascii="Calibri" w:hAnsi="Calibri"/>
          <w:sz w:val="22"/>
        </w:rPr>
        <w:t xml:space="preserve"> Oblečemo se športno, obujemo nedrsečo obutev.</w:t>
      </w:r>
    </w:p>
    <w:p w:rsidR="0089744D" w:rsidRPr="005C38A7" w:rsidRDefault="0089744D" w:rsidP="00BA2EF2">
      <w:pPr>
        <w:rPr>
          <w:rFonts w:ascii="Calibri" w:hAnsi="Calibri"/>
          <w:sz w:val="22"/>
        </w:rPr>
      </w:pPr>
    </w:p>
    <w:p w:rsidR="003B57FA" w:rsidRPr="005C38A7" w:rsidRDefault="003B57FA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 xml:space="preserve">Otroke opozorimo na </w:t>
      </w:r>
      <w:r w:rsidRPr="005C38A7">
        <w:rPr>
          <w:rFonts w:ascii="Calibri" w:hAnsi="Calibri"/>
          <w:sz w:val="22"/>
          <w:u w:val="single"/>
        </w:rPr>
        <w:t>umirjeno ravnanje</w:t>
      </w:r>
      <w:r w:rsidRPr="005C38A7">
        <w:rPr>
          <w:rFonts w:ascii="Calibri" w:hAnsi="Calibri"/>
          <w:sz w:val="22"/>
        </w:rPr>
        <w:t xml:space="preserve"> v naravi, saj vstopamo v življenjski prostor živali, ki potrebujejo mir, obenem si bomo tako omogočili, da jih bomo opazili čim več.</w:t>
      </w:r>
    </w:p>
    <w:p w:rsidR="003B57FA" w:rsidRPr="005C38A7" w:rsidRDefault="003B57FA" w:rsidP="00BA2EF2">
      <w:pPr>
        <w:rPr>
          <w:rFonts w:ascii="Calibri" w:hAnsi="Calibri"/>
          <w:sz w:val="22"/>
        </w:rPr>
      </w:pPr>
    </w:p>
    <w:p w:rsidR="00BA2EF2" w:rsidRPr="005C38A7" w:rsidRDefault="0030713C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noProof/>
          <w:sz w:val="22"/>
          <w:lang w:eastAsia="sl-SI"/>
        </w:rPr>
        <w:drawing>
          <wp:anchor distT="0" distB="0" distL="114300" distR="114300" simplePos="0" relativeHeight="251658240" behindDoc="0" locked="0" layoutInCell="1" allowOverlap="1" wp14:anchorId="59EDD828">
            <wp:simplePos x="0" y="0"/>
            <wp:positionH relativeFrom="margin">
              <wp:align>right</wp:align>
            </wp:positionH>
            <wp:positionV relativeFrom="paragraph">
              <wp:posOffset>647065</wp:posOffset>
            </wp:positionV>
            <wp:extent cx="1085850" cy="10883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7FA" w:rsidRPr="005C38A7">
        <w:rPr>
          <w:rFonts w:ascii="Calibri" w:hAnsi="Calibri"/>
          <w:sz w:val="22"/>
        </w:rPr>
        <w:t>S</w:t>
      </w:r>
      <w:r w:rsidR="00BA2EF2" w:rsidRPr="005C38A7">
        <w:rPr>
          <w:rFonts w:ascii="Calibri" w:hAnsi="Calibri"/>
          <w:sz w:val="22"/>
        </w:rPr>
        <w:t>poznava</w:t>
      </w:r>
      <w:r w:rsidR="003B57FA" w:rsidRPr="005C38A7">
        <w:rPr>
          <w:rFonts w:ascii="Calibri" w:hAnsi="Calibri"/>
          <w:sz w:val="22"/>
        </w:rPr>
        <w:t>mo</w:t>
      </w:r>
      <w:r w:rsidR="00BA2EF2" w:rsidRPr="005C38A7">
        <w:rPr>
          <w:rFonts w:ascii="Calibri" w:hAnsi="Calibri"/>
          <w:sz w:val="22"/>
        </w:rPr>
        <w:t xml:space="preserve"> različna živa bitja</w:t>
      </w:r>
      <w:r w:rsidR="003B57FA" w:rsidRPr="005C38A7">
        <w:rPr>
          <w:rFonts w:ascii="Calibri" w:hAnsi="Calibri"/>
          <w:sz w:val="22"/>
        </w:rPr>
        <w:t xml:space="preserve">, </w:t>
      </w:r>
      <w:r w:rsidR="00BA2EF2" w:rsidRPr="005C38A7">
        <w:rPr>
          <w:rFonts w:ascii="Calibri" w:hAnsi="Calibri"/>
          <w:sz w:val="22"/>
        </w:rPr>
        <w:t xml:space="preserve">ki naseljujejo to življenjsko okolje: </w:t>
      </w:r>
      <w:r w:rsidR="00BA2EF2" w:rsidRPr="005C38A7">
        <w:rPr>
          <w:rFonts w:ascii="Calibri" w:hAnsi="Calibri"/>
          <w:sz w:val="22"/>
          <w:u w:val="single"/>
        </w:rPr>
        <w:t>živali</w:t>
      </w:r>
      <w:r w:rsidR="00BA2EF2" w:rsidRPr="005C38A7">
        <w:rPr>
          <w:rFonts w:ascii="Calibri" w:hAnsi="Calibri"/>
          <w:sz w:val="22"/>
        </w:rPr>
        <w:t xml:space="preserve"> (vodni drsalci, race mlakarice, kačji pastirji, ribe, raznovrstne gozdne ptice</w:t>
      </w:r>
      <w:r w:rsidR="003B57FA" w:rsidRPr="005C38A7">
        <w:rPr>
          <w:rFonts w:ascii="Calibri" w:hAnsi="Calibri"/>
          <w:sz w:val="22"/>
        </w:rPr>
        <w:t>, žabe</w:t>
      </w:r>
      <w:r w:rsidR="00BA2EF2" w:rsidRPr="005C38A7">
        <w:rPr>
          <w:rFonts w:ascii="Calibri" w:hAnsi="Calibri"/>
          <w:sz w:val="22"/>
        </w:rPr>
        <w:t xml:space="preserve">), </w:t>
      </w:r>
      <w:r w:rsidR="00BA2EF2" w:rsidRPr="005C38A7">
        <w:rPr>
          <w:rFonts w:ascii="Calibri" w:hAnsi="Calibri"/>
          <w:sz w:val="22"/>
          <w:u w:val="single"/>
        </w:rPr>
        <w:t>drevesne vrste</w:t>
      </w:r>
      <w:r w:rsidR="00BA2EF2" w:rsidRPr="005C38A7">
        <w:rPr>
          <w:rFonts w:ascii="Calibri" w:hAnsi="Calibri"/>
          <w:sz w:val="22"/>
        </w:rPr>
        <w:t xml:space="preserve"> (bukev, hrast, smreka, </w:t>
      </w:r>
      <w:r w:rsidR="005C38A7" w:rsidRPr="005C38A7">
        <w:rPr>
          <w:rFonts w:ascii="Calibri" w:hAnsi="Calibri"/>
          <w:sz w:val="22"/>
        </w:rPr>
        <w:t xml:space="preserve">jelka, </w:t>
      </w:r>
      <w:r w:rsidR="00BA2EF2" w:rsidRPr="005C38A7">
        <w:rPr>
          <w:rFonts w:ascii="Calibri" w:hAnsi="Calibri"/>
          <w:sz w:val="22"/>
        </w:rPr>
        <w:t xml:space="preserve">bor, breza, jerebika, lipa, jelša, jesen, gaber, glog idr.), </w:t>
      </w:r>
      <w:r w:rsidR="00BA2EF2" w:rsidRPr="005C38A7">
        <w:rPr>
          <w:rFonts w:ascii="Calibri" w:hAnsi="Calibri"/>
          <w:sz w:val="22"/>
          <w:u w:val="single"/>
        </w:rPr>
        <w:t>grmovnice</w:t>
      </w:r>
      <w:r w:rsidR="00BA2EF2" w:rsidRPr="005C38A7">
        <w:rPr>
          <w:rFonts w:ascii="Calibri" w:hAnsi="Calibri"/>
          <w:sz w:val="22"/>
        </w:rPr>
        <w:t xml:space="preserve"> (leska idr.), </w:t>
      </w:r>
      <w:r w:rsidR="00BA2EF2" w:rsidRPr="005C38A7">
        <w:rPr>
          <w:rFonts w:ascii="Calibri" w:hAnsi="Calibri"/>
          <w:sz w:val="22"/>
          <w:u w:val="single"/>
        </w:rPr>
        <w:t>mokriščne rastline</w:t>
      </w:r>
      <w:r w:rsidR="00BA2EF2" w:rsidRPr="005C38A7">
        <w:rPr>
          <w:rFonts w:ascii="Calibri" w:hAnsi="Calibri"/>
          <w:sz w:val="22"/>
        </w:rPr>
        <w:t xml:space="preserve"> (mahovi, trsje), </w:t>
      </w:r>
      <w:r w:rsidR="003B57FA" w:rsidRPr="005C38A7">
        <w:rPr>
          <w:rFonts w:ascii="Calibri" w:hAnsi="Calibri"/>
          <w:sz w:val="22"/>
          <w:u w:val="single"/>
        </w:rPr>
        <w:t>cvetje</w:t>
      </w:r>
      <w:r w:rsidR="003B57FA" w:rsidRPr="005C38A7">
        <w:rPr>
          <w:rFonts w:ascii="Calibri" w:hAnsi="Calibri"/>
          <w:sz w:val="22"/>
        </w:rPr>
        <w:t xml:space="preserve"> (kalužnica, blatnik, lokvanj</w:t>
      </w:r>
      <w:r w:rsidR="005277DB" w:rsidRPr="005C38A7">
        <w:rPr>
          <w:rFonts w:ascii="Calibri" w:hAnsi="Calibri"/>
          <w:sz w:val="22"/>
        </w:rPr>
        <w:t xml:space="preserve"> idr.). </w:t>
      </w:r>
      <w:r w:rsidR="0089744D" w:rsidRPr="005C38A7">
        <w:rPr>
          <w:rFonts w:ascii="Calibri" w:hAnsi="Calibri"/>
          <w:sz w:val="22"/>
        </w:rPr>
        <w:t>Pomagamo si lahko s knjigami za lažje prepoznavanje.</w:t>
      </w:r>
    </w:p>
    <w:p w:rsidR="005277DB" w:rsidRPr="005C38A7" w:rsidRDefault="005277DB" w:rsidP="003B57FA">
      <w:pPr>
        <w:rPr>
          <w:rFonts w:ascii="Calibri" w:hAnsi="Calibri"/>
          <w:sz w:val="22"/>
        </w:rPr>
      </w:pPr>
    </w:p>
    <w:p w:rsidR="005277DB" w:rsidRPr="005C38A7" w:rsidRDefault="005277DB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b/>
          <w:bCs/>
          <w:sz w:val="22"/>
          <w:u w:val="single"/>
        </w:rPr>
        <w:t>Raziskujemo</w:t>
      </w:r>
      <w:r w:rsidRPr="005C38A7">
        <w:rPr>
          <w:rFonts w:ascii="Calibri" w:hAnsi="Calibri"/>
          <w:sz w:val="22"/>
        </w:rPr>
        <w:t xml:space="preserve">: poslušamo, gledamo, se sklonimo, počepnemo, pogledamo pod list, kamen, v lužo, na deblo. </w:t>
      </w:r>
      <w:r w:rsidRPr="005C38A7">
        <w:rPr>
          <w:rFonts w:ascii="Calibri" w:hAnsi="Calibri"/>
          <w:sz w:val="22"/>
          <w:u w:val="single"/>
        </w:rPr>
        <w:t>Vzamemo si čas</w:t>
      </w:r>
      <w:r w:rsidRPr="005C38A7">
        <w:rPr>
          <w:rFonts w:ascii="Calibri" w:hAnsi="Calibri"/>
          <w:sz w:val="22"/>
        </w:rPr>
        <w:t>, da lahko kaj opazimo, slišimo, opišemo. Poslušamo petje ptic, barve lišajev na drevju, premike živali na in v vodi, povonjamo cvetlice. Kaj pa bo v bližini kmalu dozorelo in bomo lahko tudi okušali</w:t>
      </w:r>
      <w:r w:rsidR="001E3E1D" w:rsidRPr="005C38A7">
        <w:rPr>
          <w:rFonts w:ascii="Calibri" w:hAnsi="Calibri"/>
          <w:sz w:val="22"/>
        </w:rPr>
        <w:t>? Gozdne jagode in borovnice.</w:t>
      </w:r>
      <w:r w:rsidR="0089744D" w:rsidRPr="005C38A7">
        <w:rPr>
          <w:rFonts w:ascii="Calibri" w:hAnsi="Calibri"/>
          <w:sz w:val="22"/>
        </w:rPr>
        <w:t xml:space="preserve"> S seboj lahko vzamemo mrežice za lovljenje živali, posodice za lažje opazovanje, povečevalno steklo</w:t>
      </w:r>
      <w:r w:rsidR="00760F2C">
        <w:rPr>
          <w:rFonts w:ascii="Calibri" w:hAnsi="Calibri"/>
          <w:sz w:val="22"/>
        </w:rPr>
        <w:t>, vrečko za zanimivosti</w:t>
      </w:r>
      <w:r w:rsidR="0089744D" w:rsidRPr="005C38A7">
        <w:rPr>
          <w:rFonts w:ascii="Calibri" w:hAnsi="Calibri"/>
          <w:sz w:val="22"/>
        </w:rPr>
        <w:t xml:space="preserve">. </w:t>
      </w:r>
      <w:r w:rsidR="005C38A7" w:rsidRPr="005C38A7">
        <w:rPr>
          <w:rFonts w:ascii="Calibri" w:hAnsi="Calibri"/>
          <w:sz w:val="22"/>
        </w:rPr>
        <w:t xml:space="preserve">Z živalmi ravnamo nežno, vedno jih </w:t>
      </w:r>
      <w:r w:rsidR="0089744D" w:rsidRPr="005C38A7">
        <w:rPr>
          <w:rFonts w:ascii="Calibri" w:hAnsi="Calibri"/>
          <w:sz w:val="22"/>
        </w:rPr>
        <w:t>vrnemo nazaj v njihovo okolje!</w:t>
      </w:r>
    </w:p>
    <w:p w:rsidR="005277DB" w:rsidRPr="005C38A7" w:rsidRDefault="005277DB" w:rsidP="005277DB">
      <w:pPr>
        <w:rPr>
          <w:rFonts w:ascii="Calibri" w:hAnsi="Calibri"/>
          <w:sz w:val="22"/>
        </w:rPr>
      </w:pPr>
    </w:p>
    <w:p w:rsidR="00BA2EF2" w:rsidRPr="005C38A7" w:rsidRDefault="005277DB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 xml:space="preserve">Otroci </w:t>
      </w:r>
      <w:r w:rsidR="005C38A7" w:rsidRPr="005C38A7">
        <w:rPr>
          <w:rFonts w:ascii="Calibri" w:hAnsi="Calibri"/>
          <w:sz w:val="22"/>
        </w:rPr>
        <w:t xml:space="preserve">naj </w:t>
      </w:r>
      <w:r w:rsidR="00BA2EF2" w:rsidRPr="005C38A7">
        <w:rPr>
          <w:rFonts w:ascii="Calibri" w:hAnsi="Calibri"/>
          <w:sz w:val="22"/>
        </w:rPr>
        <w:t xml:space="preserve">upoštevajo navodila glede </w:t>
      </w:r>
      <w:r w:rsidR="00BA2EF2" w:rsidRPr="005C38A7">
        <w:rPr>
          <w:rFonts w:ascii="Calibri" w:hAnsi="Calibri"/>
          <w:sz w:val="22"/>
          <w:u w:val="single"/>
        </w:rPr>
        <w:t xml:space="preserve">varnosti </w:t>
      </w:r>
      <w:r w:rsidR="003B57FA" w:rsidRPr="005C38A7">
        <w:rPr>
          <w:rFonts w:ascii="Calibri" w:hAnsi="Calibri"/>
          <w:sz w:val="22"/>
          <w:u w:val="single"/>
        </w:rPr>
        <w:t>ob vodi</w:t>
      </w:r>
      <w:r w:rsidRPr="005C38A7">
        <w:rPr>
          <w:rFonts w:ascii="Calibri" w:hAnsi="Calibri"/>
          <w:sz w:val="22"/>
        </w:rPr>
        <w:t>.</w:t>
      </w:r>
    </w:p>
    <w:p w:rsidR="003B57FA" w:rsidRPr="005C38A7" w:rsidRDefault="003B57FA" w:rsidP="003B57FA">
      <w:pPr>
        <w:rPr>
          <w:rFonts w:ascii="Calibri" w:hAnsi="Calibri"/>
          <w:sz w:val="22"/>
        </w:rPr>
      </w:pPr>
    </w:p>
    <w:p w:rsidR="00BA2EF2" w:rsidRPr="005C38A7" w:rsidRDefault="0089744D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>--------------------------------------------------------------------------------------------------</w:t>
      </w:r>
    </w:p>
    <w:p w:rsidR="001E3E1D" w:rsidRPr="0030713C" w:rsidRDefault="001E3E1D" w:rsidP="005277DB">
      <w:pPr>
        <w:rPr>
          <w:rFonts w:ascii="Calibri" w:hAnsi="Calibri"/>
          <w:i/>
          <w:iCs/>
          <w:sz w:val="22"/>
        </w:rPr>
      </w:pPr>
      <w:r w:rsidRPr="005C38A7">
        <w:rPr>
          <w:rFonts w:ascii="Calibri" w:hAnsi="Calibri"/>
          <w:i/>
          <w:iCs/>
          <w:sz w:val="22"/>
          <w:u w:val="single"/>
        </w:rPr>
        <w:t>Naloga:</w:t>
      </w:r>
      <w:r w:rsidRPr="005C38A7">
        <w:rPr>
          <w:rFonts w:ascii="Calibri" w:hAnsi="Calibri"/>
          <w:sz w:val="22"/>
          <w:u w:val="single"/>
        </w:rPr>
        <w:t xml:space="preserve"> </w:t>
      </w:r>
      <w:r w:rsidRPr="005C38A7">
        <w:rPr>
          <w:rFonts w:ascii="Calibri" w:hAnsi="Calibri"/>
          <w:sz w:val="22"/>
        </w:rPr>
        <w:t>v Sončkov zvezek nariši in/ali opiši čim več zanimivosti, ki si jih opazil</w:t>
      </w:r>
      <w:r w:rsidR="004E5EBD">
        <w:rPr>
          <w:rFonts w:ascii="Calibri" w:hAnsi="Calibri"/>
          <w:sz w:val="22"/>
        </w:rPr>
        <w:t>-a</w:t>
      </w:r>
      <w:r w:rsidRPr="005C38A7">
        <w:rPr>
          <w:rFonts w:ascii="Calibri" w:hAnsi="Calibri"/>
          <w:sz w:val="22"/>
        </w:rPr>
        <w:t xml:space="preserve">. </w:t>
      </w:r>
      <w:r w:rsidR="005C38A7" w:rsidRPr="005C38A7">
        <w:rPr>
          <w:rFonts w:ascii="Calibri" w:hAnsi="Calibri"/>
          <w:sz w:val="22"/>
        </w:rPr>
        <w:t>To storiš l</w:t>
      </w:r>
      <w:r w:rsidR="0089744D" w:rsidRPr="005C38A7">
        <w:rPr>
          <w:rFonts w:ascii="Calibri" w:hAnsi="Calibri"/>
          <w:sz w:val="22"/>
        </w:rPr>
        <w:t>ahko že ob bajerju ali doma. Potrebuješ barvice, svinčnik, radirko.</w:t>
      </w:r>
      <w:r w:rsidR="005C38A7" w:rsidRPr="005C38A7">
        <w:rPr>
          <w:rFonts w:ascii="Calibri" w:hAnsi="Calibri"/>
          <w:sz w:val="22"/>
        </w:rPr>
        <w:t xml:space="preserve"> Zanimalo nas bo vse, kar veš novega in te je pritegnilo. </w:t>
      </w:r>
      <w:r w:rsidR="005C38A7" w:rsidRPr="0030713C">
        <w:rPr>
          <w:rFonts w:ascii="Calibri" w:hAnsi="Calibri"/>
          <w:i/>
          <w:iCs/>
          <w:sz w:val="22"/>
        </w:rPr>
        <w:t>Sporoči nam!</w:t>
      </w:r>
    </w:p>
    <w:p w:rsidR="0030713C" w:rsidRDefault="0030713C" w:rsidP="005277DB">
      <w:pPr>
        <w:rPr>
          <w:rFonts w:ascii="Calibri" w:hAnsi="Calibri"/>
          <w:i/>
          <w:iCs/>
          <w:sz w:val="22"/>
          <w:u w:val="single"/>
        </w:rPr>
      </w:pPr>
    </w:p>
    <w:p w:rsidR="00E452BF" w:rsidRDefault="00E452BF"/>
    <w:sectPr w:rsidR="00E452BF" w:rsidSect="006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390"/>
    <w:multiLevelType w:val="hybridMultilevel"/>
    <w:tmpl w:val="474A3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003C"/>
    <w:multiLevelType w:val="hybridMultilevel"/>
    <w:tmpl w:val="48AEB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04F"/>
    <w:multiLevelType w:val="hybridMultilevel"/>
    <w:tmpl w:val="BC06A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2D90"/>
    <w:multiLevelType w:val="hybridMultilevel"/>
    <w:tmpl w:val="4B9C1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E5BEA"/>
    <w:multiLevelType w:val="hybridMultilevel"/>
    <w:tmpl w:val="32F2D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C46D3"/>
    <w:multiLevelType w:val="hybridMultilevel"/>
    <w:tmpl w:val="98B85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F2"/>
    <w:rsid w:val="001E3E1D"/>
    <w:rsid w:val="0030713C"/>
    <w:rsid w:val="003B57FA"/>
    <w:rsid w:val="004E5EBD"/>
    <w:rsid w:val="005277DB"/>
    <w:rsid w:val="005C38A7"/>
    <w:rsid w:val="00760F2C"/>
    <w:rsid w:val="0089744D"/>
    <w:rsid w:val="00BA2EF2"/>
    <w:rsid w:val="00E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FDAA"/>
  <w15:chartTrackingRefBased/>
  <w15:docId w15:val="{5BD18999-66F2-4FD2-854F-CA7EC30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E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EF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A2EF2"/>
    <w:pPr>
      <w:spacing w:before="100" w:beforeAutospacing="1" w:after="100" w:afterAutospacing="1"/>
    </w:pPr>
    <w:rPr>
      <w:rFonts w:ascii="inherit" w:eastAsia="Times New Roman" w:hAnsi="inherit"/>
      <w:sz w:val="17"/>
      <w:szCs w:val="17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3E1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rct=j&amp;q=&amp;esrc=s&amp;source=images&amp;cd=&amp;cad=rja&amp;uact=8&amp;ved=0CAcQjRw&amp;url=https://www.pinterest.com/explore/frog-coloring-pages/&amp;ei=X5c_VZPTJ4Wc7gbkzoGACg&amp;bvm=bv.91665533,d.ZGU&amp;psig=AFQjCNGPZOAIoB7IdMAuqJN6BDwLft6OLA&amp;ust=14303172919202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Jerman</cp:lastModifiedBy>
  <cp:revision>4</cp:revision>
  <dcterms:created xsi:type="dcterms:W3CDTF">2020-05-05T06:56:00Z</dcterms:created>
  <dcterms:modified xsi:type="dcterms:W3CDTF">2020-05-07T10:24:00Z</dcterms:modified>
</cp:coreProperties>
</file>