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 PRI PREDMETU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PORT -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5. TEDEN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PREDMET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: NEOBVEZNI IZBIRNI PREDMET-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RAZRED</w:t>
      </w:r>
      <w:r>
        <w:rPr>
          <w:rFonts w:ascii="Times New Roman" w:hAnsi="Times New Roman"/>
          <w:sz w:val="24"/>
          <w:szCs w:val="24"/>
          <w:rtl w:val="0"/>
        </w:rPr>
        <w:t>: 6. razred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TEDEN:</w:t>
      </w:r>
      <w:r>
        <w:rPr>
          <w:rFonts w:ascii="Times New Roman" w:hAnsi="Times New Roman"/>
          <w:sz w:val="24"/>
          <w:szCs w:val="24"/>
          <w:rtl w:val="0"/>
        </w:rPr>
        <w:t xml:space="preserve"> od 14. 4. do 1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/>
          <w:sz w:val="24"/>
          <w:szCs w:val="24"/>
          <w:rtl w:val="0"/>
        </w:rPr>
        <w:t>. 4. 2020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TEMA: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KOORDINACIJA</w:t>
      </w:r>
    </w:p>
    <w:p>
      <w:pPr>
        <w:pStyle w:val="Normal.0"/>
        <w:spacing w:line="259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UVOD: </w:t>
      </w:r>
    </w:p>
    <w:p>
      <w:pPr>
        <w:pStyle w:val="Normal.0"/>
        <w:spacing w:line="259" w:lineRule="auto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Spo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tovani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enci,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enke.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>as hitro be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 in od na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ega zadnjega 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enja mineva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peti teden. Verjamem, da smo se 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asi vsi skupaj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navadili na 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>novi</w:t>
      </w:r>
      <w:r>
        <w:rPr>
          <w:sz w:val="24"/>
          <w:szCs w:val="24"/>
          <w:rtl w:val="0"/>
          <w:lang w:val="fr-FR"/>
        </w:rPr>
        <w:t xml:space="preserve">« </w:t>
      </w:r>
      <w:r>
        <w:rPr>
          <w:sz w:val="24"/>
          <w:szCs w:val="24"/>
          <w:rtl w:val="0"/>
        </w:rPr>
        <w:t>na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fr-FR"/>
        </w:rPr>
        <w:t>in pou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evanja oziroma dela od doma pa vendarle tovrstno delo ne more nadomestiti vseh socialnih stikov, ki se stkejo v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ivo. Zato verjamem, da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 vsi komaj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akamo da se vrnemo nazaj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olske klopi in seveda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olsko telovadnico. Tudi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enje in delo od doma zahteva svojevrsten napor, zato dragi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enci ne pozabite na igro, gibanje in sprostitev. 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itelji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porta vam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posebej toplo priporo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amo redno, zmerno in vsakodnevno gibanje ob upo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tevanju vseh varnostnih priporo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pt-PT"/>
        </w:rPr>
        <w:t xml:space="preserve">il. 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Malo za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alo, malo zares. Priredba pesmi 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</w:rPr>
        <w:t xml:space="preserve">Rad bi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el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olo</w:t>
      </w:r>
      <w:r>
        <w:rPr>
          <w:sz w:val="24"/>
          <w:szCs w:val="24"/>
          <w:rtl w:val="0"/>
          <w:lang w:val="fr-FR"/>
        </w:rPr>
        <w:t xml:space="preserve">« </w:t>
      </w:r>
      <w:r>
        <w:rPr>
          <w:sz w:val="24"/>
          <w:szCs w:val="24"/>
          <w:rtl w:val="0"/>
        </w:rPr>
        <w:t>od Adija Smolarja.</w:t>
      </w:r>
    </w:p>
    <w:p>
      <w:pPr>
        <w:pStyle w:val="Normal.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Jaz bi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el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Jaz bi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el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No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em sam za kompom skos sedet.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Jaz bi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el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it-IT"/>
        </w:rPr>
        <w:t>olo,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 xml:space="preserve">Jaz bi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el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olo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Rad bi vidu svoje frende spet.</w:t>
      </w:r>
    </w:p>
    <w:p>
      <w:pPr>
        <w:pStyle w:val="Normal.0"/>
        <w:spacing w:line="259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(Z. Gaspari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)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Lep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portni pozdrav, ostanite zdravi in nasmejani. Smeh je pol zdravja, druga polovica pa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fr-FR"/>
        </w:rPr>
        <w:t>port ;-)</w:t>
      </w:r>
    </w:p>
    <w:p>
      <w:pPr>
        <w:pStyle w:val="Normal.0"/>
        <w:spacing w:line="259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itelji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fr-FR"/>
        </w:rPr>
        <w:t>porta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</w:p>
    <w:p>
      <w:pPr>
        <w:pStyle w:val="Normal.0"/>
        <w:spacing w:line="259" w:lineRule="auto"/>
        <w:jc w:val="both"/>
        <w:rPr>
          <w:sz w:val="24"/>
          <w:szCs w:val="24"/>
        </w:rPr>
      </w:pPr>
    </w:p>
    <w:p>
      <w:pPr>
        <w:pStyle w:val="Normal.0"/>
        <w:spacing w:line="259" w:lineRule="auto"/>
        <w:jc w:val="both"/>
        <w:rPr>
          <w:sz w:val="24"/>
          <w:szCs w:val="24"/>
        </w:rPr>
      </w:pPr>
    </w:p>
    <w:p>
      <w:pPr>
        <w:pStyle w:val="Normal.0"/>
        <w:spacing w:line="259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NAVODILA ZA DELO: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tem tednu si bomo podrobneje pogledali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 sposobnost KOORDINACIJ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. V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avodilih boste imeli na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etku teoreti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del, ki si ga prosim preberite. V nadaljevanju pa vam bomo pripravili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ur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(izvedete j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 xml:space="preserve"> lahko kadarkoli), ki se bo</w:t>
      </w: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/>
          <w:sz w:val="24"/>
          <w:szCs w:val="24"/>
          <w:rtl w:val="0"/>
        </w:rPr>
        <w:t xml:space="preserve"> nana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z w:val="24"/>
          <w:szCs w:val="24"/>
          <w:rtl w:val="0"/>
        </w:rPr>
        <w:t xml:space="preserve"> na omenjeno tematiko.</w:t>
      </w:r>
    </w:p>
    <w:p>
      <w:pPr>
        <w:pStyle w:val="Normal.0"/>
        <w:spacing w:line="259" w:lineRule="auto"/>
        <w:ind w:left="708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KOORDINACIJA: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Koordinacija pomeni sposobnost lahkotnega in miselnega usklajevanja gibov telesa, ki jih prilagajamo konkretnim potrebam in zahtevam. Koordinacija pomeni, da lahko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ene gibalne naloge (avtomatizmi) prilagajamo </w:t>
      </w:r>
      <w:r>
        <w:rPr>
          <w:rFonts w:ascii="Times New Roman" w:hAnsi="Times New Roman"/>
          <w:sz w:val="24"/>
          <w:szCs w:val="24"/>
          <w:u w:val="single"/>
          <w:rtl w:val="0"/>
        </w:rPr>
        <w:t>novonastalim situacijam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</w:t>
      </w:r>
      <w:r>
        <w:rPr>
          <w:rFonts w:ascii="Times New Roman" w:hAnsi="Times New Roman"/>
          <w:sz w:val="24"/>
          <w:szCs w:val="24"/>
          <w:u w:val="single"/>
          <w:rtl w:val="0"/>
        </w:rPr>
        <w:t>potrebam</w:t>
      </w:r>
      <w:r>
        <w:rPr>
          <w:rFonts w:ascii="Times New Roman" w:hAnsi="Times New Roman"/>
          <w:sz w:val="24"/>
          <w:szCs w:val="24"/>
          <w:rtl w:val="0"/>
        </w:rPr>
        <w:t xml:space="preserve">. Po drugi strani pa je koordinacijska sposobnost pogojena z zalogo </w:t>
      </w:r>
      <w:r>
        <w:rPr>
          <w:rFonts w:ascii="Times New Roman" w:hAnsi="Times New Roman"/>
          <w:sz w:val="24"/>
          <w:szCs w:val="24"/>
          <w:u w:val="single"/>
          <w:rtl w:val="0"/>
        </w:rPr>
        <w:t>osvojenih gibalnih navad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informacij).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Preprosteje povedano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koordinacija je neke vrste spretnost.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kot ima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shranjenih 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gibalnih vzorcev v svojem (motori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nem) spominu, 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se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 novih gibanj (beri: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portov). Poleg tega </w:t>
      </w:r>
      <w:r>
        <w:rPr>
          <w:rFonts w:ascii="Times New Roman" w:hAnsi="Times New Roman"/>
          <w:sz w:val="24"/>
          <w:szCs w:val="24"/>
          <w:rtl w:val="0"/>
        </w:rPr>
        <w:t>la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je premaguje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č</w:t>
      </w:r>
      <w:r>
        <w:rPr>
          <w:rFonts w:ascii="Times New Roman" w:hAnsi="Times New Roman"/>
          <w:sz w:val="24"/>
          <w:szCs w:val="24"/>
          <w:rtl w:val="0"/>
          <w:lang w:val="it-IT"/>
        </w:rPr>
        <w:t>isto nov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gibaln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 xml:space="preserve"> situacij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. Na primer: se zgodi, da se med tekom spotakne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in pade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. Te situacije se </w:t>
      </w:r>
      <w:r>
        <w:rPr>
          <w:rFonts w:ascii="Times New Roman" w:hAnsi="Times New Roman"/>
          <w:sz w:val="24"/>
          <w:szCs w:val="24"/>
          <w:rtl w:val="0"/>
        </w:rPr>
        <w:t>ne</w:t>
      </w:r>
      <w:r>
        <w:rPr>
          <w:rFonts w:ascii="Times New Roman" w:hAnsi="Times New Roman"/>
          <w:sz w:val="24"/>
          <w:szCs w:val="24"/>
          <w:rtl w:val="0"/>
        </w:rPr>
        <w:t xml:space="preserve">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in j</w:t>
      </w:r>
      <w:r>
        <w:rPr>
          <w:rFonts w:ascii="Times New Roman" w:hAnsi="Times New Roman"/>
          <w:sz w:val="24"/>
          <w:szCs w:val="24"/>
          <w:rtl w:val="0"/>
        </w:rPr>
        <w:t>e ne vadi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oli ali doma. V tem primeru je pomembno, da 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/>
          <w:sz w:val="24"/>
          <w:szCs w:val="24"/>
          <w:rtl w:val="0"/>
        </w:rPr>
        <w:t>ali pa si bil</w:t>
      </w:r>
      <w:r>
        <w:rPr>
          <w:rFonts w:ascii="Times New Roman" w:hAnsi="Times New Roman"/>
          <w:sz w:val="24"/>
          <w:szCs w:val="24"/>
          <w:rtl w:val="0"/>
        </w:rPr>
        <w:t>-a</w:t>
      </w:r>
      <w:r>
        <w:rPr>
          <w:rFonts w:ascii="Times New Roman" w:hAnsi="Times New Roman"/>
          <w:sz w:val="24"/>
          <w:szCs w:val="24"/>
          <w:rtl w:val="0"/>
        </w:rPr>
        <w:t xml:space="preserve"> izpostavljen</w:t>
      </w:r>
      <w:r>
        <w:rPr>
          <w:rFonts w:ascii="Times New Roman" w:hAnsi="Times New Roman"/>
          <w:sz w:val="24"/>
          <w:szCs w:val="24"/>
          <w:rtl w:val="0"/>
        </w:rPr>
        <w:t>-a)</w:t>
      </w:r>
      <w:r>
        <w:rPr>
          <w:rFonts w:ascii="Times New Roman" w:hAnsi="Times New Roman"/>
          <w:sz w:val="24"/>
          <w:szCs w:val="24"/>
          <w:rtl w:val="0"/>
        </w:rPr>
        <w:t xml:space="preserve">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podobn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 gibanj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</w:rPr>
        <w:t>, kot je preval naprej, judo preval, preval letno, povaljka, salta. Takrat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gani na podlagi izku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enj hitro najdejo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eno 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itev in jo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ljejo 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icam. V nasprotnem primeru se zgodi, da pade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na tla kot kak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na deska.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Zato je zelo pomembno, da se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od zgodnjega otro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tva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igramo, gibamo, se sre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ujemo s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im ve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</w:rPr>
        <w:t>razli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tudi nepredvidljivimi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gibalnimi si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>uacijami. Na ta na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 bogatimo 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>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 spomin, ki se shrani globoko v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gane in nam lahko v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ivljenju prihrani marsikatero po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kodbo ali nev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Koordinacijska sposobnost se izra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a: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hitrega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nalog,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kot sposobnost izvajanja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nih nalog v dolo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enem ritmu in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kot sposobnost hitre preobrazbe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nau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enih avtomatiziranih motori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nih nalog.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Znana je povezanost koordinacije s hitrostjo, gibljivostjo, ravnote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jem, preciznostjo in inteligenco. </w:t>
      </w: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Naloga s katero merimo motori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no sposobnost koordinacija pri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VK, POLIGON NAZAJ. </w:t>
      </w:r>
    </w:p>
    <w:p>
      <w:pPr>
        <w:pStyle w:val="Normal.0"/>
        <w:spacing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Se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spomni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ru-RU"/>
        </w:rPr>
        <w:t>?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2909614" cy="1645920"/>
            <wp:effectExtent l="0" t="0" r="0" b="0"/>
            <wp:docPr id="1073741825" name="officeArt object" descr="C:\Users\bostj\OneDrive\Namizje\Primeri vaj\Poligon naza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bostj\OneDrive\Namizje\Primeri vaj\Poligon nazaj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14" cy="1645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 xml:space="preserve">NAVODILA ZA DELO, OPREMA: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 izvedbo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ure potrebuje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dovolj prostora. Vadbo lahko izvaja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zunaj na dvori</w:t>
      </w:r>
      <w:r>
        <w:rPr>
          <w:rFonts w:ascii="Times New Roman" w:hAnsi="Times New Roman" w:hint="default"/>
          <w:sz w:val="24"/>
          <w:szCs w:val="24"/>
          <w:rtl w:val="0"/>
        </w:rPr>
        <w:t>šč</w:t>
      </w:r>
      <w:r>
        <w:rPr>
          <w:rFonts w:ascii="Times New Roman" w:hAnsi="Times New Roman"/>
          <w:sz w:val="24"/>
          <w:szCs w:val="24"/>
          <w:rtl w:val="0"/>
        </w:rPr>
        <w:t>u. Obleci se v udobna obla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ila v katerih se 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z lahkoto gibal. K vadbi lahko povabi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sestro, brata, star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e.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OGREVANJE: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preskakovanje kolebnice (10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15 min) ali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rte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dinami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raztezne vaje (lahko uporabi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kolebnico, ki jo 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v rokah), pomagaj si s spodnjim videom. </w:t>
      </w:r>
    </w:p>
    <w:p>
      <w:pPr>
        <w:pStyle w:val="List Paragraph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"https://video.arnes.si/portal/asset.zul?id=P1SUflwHTMfctchQIez1aRTv"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https://video.arnes.si/portal/asset.zul?id=P1SUflwHTMfctchQIez1aRTv</w:t>
      </w:r>
      <w:r>
        <w:rPr/>
        <w:fldChar w:fldCharType="end" w:fldLock="0"/>
      </w:r>
    </w:p>
    <w:p>
      <w:pPr>
        <w:pStyle w:val="List Paragraph"/>
        <w:jc w:val="both"/>
        <w:rPr>
          <w:rStyle w:val="None"/>
          <w:rFonts w:ascii="Times New Roman" w:cs="Times New Roman" w:hAnsi="Times New Roman" w:eastAsia="Times New Roman"/>
          <w:color w:val="0000ff"/>
          <w:sz w:val="24"/>
          <w:szCs w:val="24"/>
          <w:u w:val="single" w:color="0000ff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 xml:space="preserve">GLAVNI DEL 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V glavnem delu se bomo pozabavali z opona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anjem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ivali. S svojim gibanjem boste posnemali gibanje razli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nih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ivali. Pri tem boste razvijali vse motori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ne sposobnosti (mo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, vzdr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ljivost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…</w:t>
      </w:r>
      <w:r>
        <w:rPr>
          <w:rStyle w:val="None"/>
          <w:rFonts w:ascii="Times New Roman" w:hAnsi="Times New Roman"/>
          <w:sz w:val="24"/>
          <w:szCs w:val="24"/>
          <w:rtl w:val="0"/>
        </w:rPr>
        <w:t>) v najve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ji meri pa koordinacijo in orientacijo v prostoru.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Najprej si oglej spodnje posnetke, nato si posnetke predvajaj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e enkrat in poizku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aj slediti. Pri tem bodi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imbolj osredoto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en na pravilno izvedbo.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elim ti obilo zabave in 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itka pri igri s svojim telesom. 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"https://www.youtube.com/watch?v=yoyzOkB95IQ"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https://www.youtube.com/watch?v=yoyzOkB95IQ</w:t>
      </w:r>
      <w:r>
        <w:rPr/>
        <w:fldChar w:fldCharType="end" w:fldLock="0"/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"https://www.youtube.com/watch?v=uO8u_3Jmiqw"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https://www.youtube.com/watch?v=uO8u_3Jmiqw</w:t>
      </w:r>
      <w:r>
        <w:rPr/>
        <w:fldChar w:fldCharType="end" w:fldLock="0"/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"https://www.youtube.com/watch?v=Qx5hMWtVhZo"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https://www.youtube.com/watch?v=Qx5hMWtVhZo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ZAKLJU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EK: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Verjamem, da si se dodobra razgibal in pozabaval v vlogah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ivali. Na koncu vadbe se ule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i na tla. Udobno se namesti, zapri 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 in se prepusti spro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šč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>ujo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i glasbi, ki te bo popeljala v tvoj najljub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i kraj. Tvoje telo in tvoje misli so popolnoma spro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šč</w:t>
      </w:r>
      <w:r>
        <w:rPr>
          <w:rStyle w:val="None"/>
          <w:rFonts w:ascii="Times New Roman" w:hAnsi="Times New Roman"/>
          <w:sz w:val="24"/>
          <w:szCs w:val="24"/>
          <w:rtl w:val="0"/>
        </w:rPr>
        <w:t>ene in niti kan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None"/>
          <w:rFonts w:ascii="Times New Roman" w:hAnsi="Times New Roman"/>
          <w:sz w:val="24"/>
          <w:szCs w:val="24"/>
          <w:rtl w:val="0"/>
        </w:rPr>
        <w:t>ka strahu in tesnobe ni v tebi.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Povezava do glasbe:</w:t>
      </w: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"https://www.youtube.com/watch?v=aIIEI33EUqI"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https://www.youtube.com/watch?v=aIIEI33EUqI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4"/>
      <w:szCs w:val="24"/>
      <w:u w:val="single" w:color="0000ff"/>
    </w:rPr>
  </w:style>
  <w:style w:type="character" w:styleId="Link">
    <w:name w:val="Link"/>
    <w:rPr>
      <w:color w:val="0563c1"/>
      <w:u w:val="single" w:color="0563c1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